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F24" w:rsidRDefault="002E3F24" w:rsidP="002E3F24">
      <w:pPr>
        <w:tabs>
          <w:tab w:val="left" w:pos="708"/>
          <w:tab w:val="center" w:pos="4153"/>
          <w:tab w:val="right" w:pos="8306"/>
        </w:tabs>
        <w:jc w:val="center"/>
      </w:pPr>
      <w:r>
        <w:rPr>
          <w:sz w:val="20"/>
          <w:szCs w:val="20"/>
        </w:rPr>
        <w:t xml:space="preserve">     </w:t>
      </w:r>
    </w:p>
    <w:p w:rsidR="002E3F24" w:rsidRDefault="002E3F24" w:rsidP="002E3F24">
      <w:pPr>
        <w:tabs>
          <w:tab w:val="left" w:pos="708"/>
          <w:tab w:val="center" w:pos="4153"/>
          <w:tab w:val="right" w:pos="8306"/>
        </w:tabs>
        <w:jc w:val="center"/>
        <w:rPr>
          <w:b/>
          <w:sz w:val="28"/>
          <w:szCs w:val="28"/>
          <w:lang w:eastAsia="ru-RU"/>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-168275</wp:posOffset>
                </wp:positionH>
                <wp:positionV relativeFrom="paragraph">
                  <wp:posOffset>320040</wp:posOffset>
                </wp:positionV>
                <wp:extent cx="2660650" cy="856615"/>
                <wp:effectExtent l="12700" t="9525" r="12700"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56615"/>
                        </a:xfrm>
                        <a:prstGeom prst="rect">
                          <a:avLst/>
                        </a:prstGeom>
                        <a:solidFill>
                          <a:srgbClr val="FFFFFF">
                            <a:alpha val="0"/>
                          </a:srgbClr>
                        </a:solidFill>
                        <a:ln w="9525" cmpd="sng">
                          <a:solidFill>
                            <a:srgbClr val="FFFFFF"/>
                          </a:solidFill>
                          <a:prstDash val="solid"/>
                          <a:miter lim="800000"/>
                          <a:headEnd/>
                          <a:tailEnd/>
                        </a:ln>
                      </wps:spPr>
                      <wps:txbx>
                        <w:txbxContent>
                          <w:p w:rsidR="002E3F24" w:rsidRDefault="002E3F24" w:rsidP="002E3F24">
                            <w:pPr>
                              <w:jc w:val="center"/>
                              <w:rPr>
                                <w:rFonts w:ascii="Arial New Bash" w:hAnsi="Arial New Bash" w:cs="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25pt;margin-top:25.2pt;width:209.5pt;height:67.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" strokecolor="white">
                <v:fill opacity="0"/>
                <v:textbox inset="1pt,1pt,1pt,1pt">
                  <w:txbxContent>
                    <w:p w:rsidR="002E3F24" w:rsidRDefault="002E3F24" w:rsidP="002E3F24">
                      <w:pPr>
                        <w:jc w:val="center"/>
                        <w:rPr>
                          <w:rFonts w:ascii="Arial New Bash" w:hAnsi="Arial New Bash" w:cs="Arial New Bash"/>
                          <w:b/>
                          <w:bCs/>
                          <w:sz w:val="18"/>
                        </w:rPr>
                      </w:pPr>
                    </w:p>
                  </w:txbxContent>
                </v:textbox>
              </v:shape>
            </w:pict>
          </mc:Fallback>
        </mc:AlternateContent>
      </w:r>
    </w:p>
    <w:p w:rsidR="002E3F24" w:rsidRDefault="002E3F24" w:rsidP="002E3F24">
      <w:pPr>
        <w:spacing w:after="120"/>
        <w:jc w:val="center"/>
        <w:rPr>
          <w:rFonts w:ascii="Calibri" w:hAnsi="Calibri" w:cs="Calibri"/>
          <w:b/>
          <w:sz w:val="28"/>
          <w:szCs w:val="28"/>
          <w:lang w:eastAsia="ru-RU"/>
        </w:rPr>
      </w:pPr>
    </w:p>
    <w:p w:rsidR="002E3F24" w:rsidRDefault="002E3F24" w:rsidP="002E3F24">
      <w:pPr>
        <w:rPr>
          <w:rFonts w:ascii="Arial" w:hAnsi="Arial" w:cs="Arial"/>
          <w:b/>
          <w:sz w:val="28"/>
          <w:szCs w:val="28"/>
          <w:lang w:eastAsia="ru-RU"/>
        </w:rPr>
      </w:pPr>
    </w:p>
    <w:p w:rsidR="002E3F24" w:rsidRDefault="002E3F24" w:rsidP="002E3F24">
      <w:pPr>
        <w:rPr>
          <w:rFonts w:ascii="Arial" w:hAnsi="Arial" w:cs="Arial"/>
          <w:b/>
          <w:sz w:val="20"/>
          <w:szCs w:val="20"/>
          <w:lang w:eastAsia="ru-RU"/>
        </w:rPr>
      </w:pPr>
    </w:p>
    <w:p w:rsidR="002E3F24" w:rsidRDefault="002E3F24" w:rsidP="002E3F24">
      <w:pPr>
        <w:rPr>
          <w:rFonts w:ascii="Arial" w:hAnsi="Arial" w:cs="Arial"/>
          <w:sz w:val="20"/>
          <w:szCs w:val="20"/>
          <w:lang w:eastAsia="ru-RU"/>
        </w:rPr>
      </w:pPr>
    </w:p>
    <w:p w:rsidR="002E3F24" w:rsidRDefault="002E3F24" w:rsidP="002E3F24">
      <w:pPr>
        <w:rPr>
          <w:sz w:val="20"/>
          <w:szCs w:val="20"/>
          <w:lang w:eastAsia="ru-RU"/>
        </w:rPr>
      </w:pPr>
    </w:p>
    <w:p w:rsidR="002E3F24" w:rsidRDefault="002E3F24" w:rsidP="002E3F24">
      <w:pPr>
        <w:tabs>
          <w:tab w:val="left" w:pos="708"/>
          <w:tab w:val="center" w:pos="4153"/>
          <w:tab w:val="right" w:pos="8306"/>
        </w:tabs>
        <w:jc w:val="center"/>
        <w:rPr>
          <w:sz w:val="20"/>
          <w:szCs w:val="20"/>
          <w:lang w:eastAsia="ru-RU"/>
        </w:rPr>
      </w:pPr>
    </w:p>
    <w:p w:rsidR="00D671C6" w:rsidRDefault="00D671C6" w:rsidP="002E3F24">
      <w:pPr>
        <w:tabs>
          <w:tab w:val="left" w:pos="708"/>
          <w:tab w:val="center" w:pos="4153"/>
          <w:tab w:val="right" w:pos="8306"/>
        </w:tabs>
        <w:jc w:val="center"/>
        <w:rPr>
          <w:sz w:val="20"/>
          <w:szCs w:val="20"/>
          <w:lang w:eastAsia="ru-RU"/>
        </w:rPr>
      </w:pPr>
    </w:p>
    <w:p w:rsidR="00D86E7A" w:rsidRDefault="00D86E7A" w:rsidP="002E3F24">
      <w:pPr>
        <w:tabs>
          <w:tab w:val="left" w:pos="708"/>
          <w:tab w:val="center" w:pos="4153"/>
          <w:tab w:val="right" w:pos="8306"/>
        </w:tabs>
        <w:jc w:val="center"/>
        <w:rPr>
          <w:sz w:val="20"/>
          <w:szCs w:val="20"/>
          <w:lang w:eastAsia="ru-RU"/>
        </w:rPr>
      </w:pPr>
    </w:p>
    <w:p w:rsidR="00D671C6" w:rsidRDefault="00D671C6" w:rsidP="002E3F24">
      <w:pPr>
        <w:tabs>
          <w:tab w:val="left" w:pos="708"/>
          <w:tab w:val="center" w:pos="4153"/>
          <w:tab w:val="right" w:pos="8306"/>
        </w:tabs>
        <w:jc w:val="center"/>
        <w:rPr>
          <w:sz w:val="20"/>
          <w:szCs w:val="20"/>
        </w:rPr>
      </w:pPr>
    </w:p>
    <w:p w:rsidR="002E3F24" w:rsidRDefault="002E3F24" w:rsidP="002E3F24">
      <w:pPr>
        <w:tabs>
          <w:tab w:val="left" w:pos="708"/>
          <w:tab w:val="center" w:pos="4153"/>
          <w:tab w:val="right" w:pos="8306"/>
        </w:tabs>
        <w:jc w:val="center"/>
        <w:rPr>
          <w:sz w:val="20"/>
          <w:szCs w:val="20"/>
        </w:rPr>
      </w:pPr>
    </w:p>
    <w:p w:rsidR="002E3F24" w:rsidRDefault="002E3F24" w:rsidP="002E3F24">
      <w:r>
        <w:rPr>
          <w:b/>
          <w:sz w:val="28"/>
          <w:szCs w:val="28"/>
          <w:lang w:eastAsia="en-US"/>
        </w:rPr>
        <w:t xml:space="preserve">                                                         </w:t>
      </w:r>
      <w:r>
        <w:rPr>
          <w:rFonts w:eastAsia="Calibri"/>
          <w:b/>
          <w:sz w:val="28"/>
          <w:szCs w:val="28"/>
          <w:lang w:eastAsia="en-US"/>
        </w:rPr>
        <w:t>РЕШЕНИЕ</w:t>
      </w:r>
    </w:p>
    <w:p w:rsidR="002E3F24" w:rsidRDefault="002E3F24" w:rsidP="002E3F24">
      <w:pPr>
        <w:jc w:val="center"/>
        <w:rPr>
          <w:rFonts w:eastAsia="Calibri"/>
          <w:sz w:val="26"/>
          <w:szCs w:val="26"/>
          <w:lang w:eastAsia="en-US"/>
        </w:rPr>
      </w:pPr>
    </w:p>
    <w:p w:rsidR="002E3F24" w:rsidRDefault="002E3F24" w:rsidP="002E3F24">
      <w:pPr>
        <w:pStyle w:val="a4"/>
        <w:jc w:val="center"/>
      </w:pPr>
      <w:r>
        <w:rPr>
          <w:b/>
        </w:rPr>
        <w:t xml:space="preserve">Об утверждении </w:t>
      </w:r>
      <w:r>
        <w:rPr>
          <w:b/>
          <w:bCs/>
          <w:color w:val="000000"/>
        </w:rPr>
        <w:t xml:space="preserve">Положения об оплате </w:t>
      </w:r>
      <w:proofErr w:type="gramStart"/>
      <w:r>
        <w:rPr>
          <w:b/>
          <w:bCs/>
          <w:color w:val="000000"/>
        </w:rPr>
        <w:t>труда  муниципальных</w:t>
      </w:r>
      <w:proofErr w:type="gramEnd"/>
      <w:r>
        <w:rPr>
          <w:b/>
          <w:bCs/>
          <w:color w:val="000000"/>
        </w:rPr>
        <w:t xml:space="preserve"> служащих и работников, осуществляющих техническое обеспечение администрации  сельского поселения  </w:t>
      </w:r>
      <w:r w:rsidR="00D671C6">
        <w:rPr>
          <w:b/>
          <w:bCs/>
          <w:color w:val="000000"/>
        </w:rPr>
        <w:t>Ярославский</w:t>
      </w:r>
      <w:r>
        <w:rPr>
          <w:b/>
          <w:bCs/>
          <w:color w:val="000000"/>
        </w:rPr>
        <w:t xml:space="preserve">  сельсовет муниципального района Дуванский район </w:t>
      </w:r>
    </w:p>
    <w:p w:rsidR="002E3F24" w:rsidRDefault="002E3F24" w:rsidP="002E3F24">
      <w:pPr>
        <w:pStyle w:val="a4"/>
        <w:jc w:val="center"/>
      </w:pPr>
      <w:r>
        <w:rPr>
          <w:b/>
          <w:bCs/>
          <w:color w:val="000000"/>
        </w:rPr>
        <w:t xml:space="preserve">Республики Башкортостан </w:t>
      </w:r>
    </w:p>
    <w:p w:rsidR="002E3F24" w:rsidRDefault="002E3F24" w:rsidP="002E3F24">
      <w:pPr>
        <w:spacing w:line="276" w:lineRule="auto"/>
        <w:jc w:val="center"/>
        <w:rPr>
          <w:bCs/>
        </w:rPr>
      </w:pPr>
    </w:p>
    <w:p w:rsidR="002E3F24" w:rsidRDefault="002E3F24" w:rsidP="002E3F24">
      <w:pPr>
        <w:pStyle w:val="a4"/>
        <w:jc w:val="both"/>
      </w:pPr>
      <w:r>
        <w:rPr>
          <w:bCs/>
        </w:rPr>
        <w:t xml:space="preserve">       Руководствуясь пунктом 2 статьи 53 Федерального закона от 06.10.2003  № 131-ФЗ «Об общих принципах организации местного самоуправления в Российской Федерации», </w:t>
      </w:r>
      <w:hyperlink r:id="rId4" w:history="1">
        <w:r>
          <w:rPr>
            <w:bCs/>
            <w:color w:val="000000"/>
          </w:rPr>
          <w:t>статьей 22</w:t>
        </w:r>
      </w:hyperlink>
      <w:r>
        <w:rPr>
          <w:bCs/>
        </w:rPr>
        <w:t xml:space="preserve"> Федерального закона от 02.03.2007 № 25-ФЗ «О муниципальной службе в Российской Федерации» </w:t>
      </w:r>
      <w:hyperlink r:id="rId5" w:history="1">
        <w:r>
          <w:rPr>
            <w:bCs/>
            <w:color w:val="000000"/>
          </w:rPr>
          <w:t>статьей 12</w:t>
        </w:r>
      </w:hyperlink>
      <w:r>
        <w:rPr>
          <w:bCs/>
        </w:rPr>
        <w:t xml:space="preserve"> Закона Республики Башкортостан от 16.07.2007  № 453-з «О муниципальной службе в Республике Башкортостан», в соответствии с Постановлением Правительства Республики Башкортостан от 24.12.2013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w:t>
      </w:r>
      <w:hyperlink r:id="rId6" w:history="1">
        <w:r>
          <w:rPr>
            <w:bCs/>
            <w:color w:val="000000"/>
          </w:rPr>
          <w:t>Постановлением</w:t>
        </w:r>
      </w:hyperlink>
      <w:r>
        <w:rPr>
          <w:bCs/>
        </w:rPr>
        <w:t xml:space="preserve"> Правительства Республики Башкортостан от 29.03.2022 года № 109 «Об индексации нормативов формирования расходов на оплату труда в органах местного самоуправления в Республики Башкортостан»,</w:t>
      </w:r>
      <w:r>
        <w:rPr>
          <w:i/>
          <w:iCs/>
          <w:color w:val="000000"/>
          <w:spacing w:val="-3"/>
          <w:shd w:val="clear" w:color="auto" w:fill="FFFFFF"/>
        </w:rPr>
        <w:t xml:space="preserve"> </w:t>
      </w:r>
      <w:r>
        <w:t xml:space="preserve">Совет сельского поселения </w:t>
      </w:r>
      <w:r w:rsidR="00D671C6">
        <w:t>Ярославский</w:t>
      </w:r>
      <w:r>
        <w:t xml:space="preserve">  сельсовет муниципального района Дуванский район  Республики Башкортостан, </w:t>
      </w:r>
      <w:r>
        <w:rPr>
          <w:b/>
          <w:bCs/>
        </w:rPr>
        <w:t>решил</w:t>
      </w:r>
      <w:r>
        <w:rPr>
          <w:bCs/>
          <w:color w:val="000000"/>
          <w:spacing w:val="40"/>
        </w:rPr>
        <w:t>:</w:t>
      </w:r>
    </w:p>
    <w:p w:rsidR="002E3F24" w:rsidRDefault="002E3F24" w:rsidP="002E3F24">
      <w:pPr>
        <w:spacing w:line="276" w:lineRule="auto"/>
        <w:ind w:firstLine="709"/>
        <w:jc w:val="both"/>
      </w:pPr>
      <w:r>
        <w:t xml:space="preserve">1. Утвердить Положение </w:t>
      </w:r>
      <w:r>
        <w:rPr>
          <w:bCs/>
          <w:color w:val="000000"/>
        </w:rPr>
        <w:t>об оплате труда муниципальных служащих и работников, осуществляющих техниче</w:t>
      </w:r>
      <w:r w:rsidR="0084238C">
        <w:rPr>
          <w:bCs/>
          <w:color w:val="000000"/>
        </w:rPr>
        <w:t>ское обеспечение администрации </w:t>
      </w:r>
      <w:r>
        <w:rPr>
          <w:bCs/>
          <w:color w:val="000000"/>
        </w:rPr>
        <w:t>сельского поселения </w:t>
      </w:r>
      <w:proofErr w:type="gramStart"/>
      <w:r w:rsidR="00D671C6">
        <w:rPr>
          <w:bCs/>
          <w:color w:val="000000"/>
        </w:rPr>
        <w:t>Ярославский</w:t>
      </w:r>
      <w:r>
        <w:rPr>
          <w:bCs/>
          <w:color w:val="000000"/>
        </w:rPr>
        <w:t xml:space="preserve">  сельсовет</w:t>
      </w:r>
      <w:proofErr w:type="gramEnd"/>
      <w:r>
        <w:rPr>
          <w:bCs/>
          <w:color w:val="000000"/>
        </w:rPr>
        <w:t xml:space="preserve"> муниципального района Дуванский район Республики Башкортостан.</w:t>
      </w:r>
    </w:p>
    <w:p w:rsidR="002E3F24" w:rsidRDefault="002E3F24" w:rsidP="002E3F24">
      <w:pPr>
        <w:spacing w:line="276" w:lineRule="auto"/>
        <w:ind w:firstLine="709"/>
        <w:jc w:val="both"/>
        <w:rPr>
          <w:bCs/>
          <w:color w:val="000000"/>
        </w:rPr>
      </w:pPr>
      <w:r>
        <w:t xml:space="preserve">2. Признать утратившими силу решения Совета сельского поселения </w:t>
      </w:r>
      <w:r w:rsidR="00D671C6">
        <w:t>Ярославский</w:t>
      </w:r>
      <w:r>
        <w:t xml:space="preserve"> сельсовет муниципального района Дуванский </w:t>
      </w:r>
      <w:proofErr w:type="gramStart"/>
      <w:r>
        <w:t>райо</w:t>
      </w:r>
      <w:r w:rsidR="00645678">
        <w:t>н  Республики</w:t>
      </w:r>
      <w:proofErr w:type="gramEnd"/>
      <w:r w:rsidR="00645678">
        <w:t xml:space="preserve"> Башкортостан от 15.06.2012</w:t>
      </w:r>
      <w:r w:rsidR="00516A59">
        <w:t xml:space="preserve"> № 48</w:t>
      </w:r>
      <w:r>
        <w:t xml:space="preserve"> «Об утверждении  </w:t>
      </w:r>
      <w:r>
        <w:rPr>
          <w:bCs/>
          <w:color w:val="000000"/>
        </w:rPr>
        <w:t>Положения об оплате труда  муниципальных служащих и работников, осуществляющих техническое обеспечение администрации  сельского поселения </w:t>
      </w:r>
      <w:r w:rsidR="00D671C6">
        <w:rPr>
          <w:bCs/>
          <w:color w:val="000000"/>
        </w:rPr>
        <w:t>Ярославский</w:t>
      </w:r>
      <w:r>
        <w:rPr>
          <w:bCs/>
          <w:color w:val="000000"/>
        </w:rPr>
        <w:t xml:space="preserve">  сельсовет муниципального района Дуванский район Республики Башкортостан, </w:t>
      </w:r>
    </w:p>
    <w:p w:rsidR="002E3F24" w:rsidRDefault="002E3F24" w:rsidP="002E3F24">
      <w:pPr>
        <w:spacing w:line="276" w:lineRule="auto"/>
        <w:ind w:firstLine="709"/>
        <w:jc w:val="both"/>
      </w:pPr>
      <w:r>
        <w:t>3.  Настоящее решение считать действующим с 01 апреля 2022 года.</w:t>
      </w:r>
    </w:p>
    <w:p w:rsidR="002E3F24" w:rsidRDefault="002E3F24" w:rsidP="002E3F24">
      <w:pPr>
        <w:spacing w:line="276" w:lineRule="auto"/>
        <w:ind w:firstLine="709"/>
        <w:jc w:val="both"/>
      </w:pPr>
      <w:r>
        <w:t xml:space="preserve">4. Обнародовать настоящее решение на информационном стенде в здании     администрации сельского поселения </w:t>
      </w:r>
      <w:r w:rsidR="00D671C6">
        <w:t>Ярославский</w:t>
      </w:r>
      <w:r w:rsidR="00645678">
        <w:t xml:space="preserve"> сельсовет по адресу: 452542</w:t>
      </w:r>
      <w:r>
        <w:t>, Республика Башкорто</w:t>
      </w:r>
      <w:r w:rsidR="00645678">
        <w:t>стан, Дуванский район, с. Ярославка</w:t>
      </w:r>
      <w:r>
        <w:t xml:space="preserve">, ул. </w:t>
      </w:r>
      <w:r w:rsidR="00645678">
        <w:t>Советская д. 11</w:t>
      </w:r>
      <w:r>
        <w:t xml:space="preserve">7, и разместить </w:t>
      </w:r>
      <w:r>
        <w:rPr>
          <w:iCs/>
        </w:rPr>
        <w:t xml:space="preserve">на официальном сайте </w:t>
      </w:r>
      <w:r w:rsidR="00645678">
        <w:t xml:space="preserve">сельского поселения </w:t>
      </w:r>
      <w:r w:rsidR="00645678" w:rsidRPr="00645678">
        <w:t>https://sp-yaroslavka.ru/</w:t>
      </w:r>
    </w:p>
    <w:p w:rsidR="002E3F24" w:rsidRDefault="002E3F24" w:rsidP="002E3F24">
      <w:pPr>
        <w:spacing w:line="276" w:lineRule="auto"/>
        <w:ind w:firstLine="709"/>
        <w:jc w:val="both"/>
      </w:pPr>
      <w:r>
        <w:t>5. Контроль за исполнение</w:t>
      </w:r>
      <w:r w:rsidR="00BE3914">
        <w:t xml:space="preserve">м данного решения возложить на </w:t>
      </w:r>
      <w:r>
        <w:t>комиссию по бюджету, налогам и вопросам муниципальной собственности.</w:t>
      </w:r>
    </w:p>
    <w:p w:rsidR="002E3F24" w:rsidRDefault="002E3F24" w:rsidP="002E3F24">
      <w:pPr>
        <w:tabs>
          <w:tab w:val="left" w:pos="0"/>
        </w:tabs>
        <w:spacing w:before="20" w:line="276" w:lineRule="auto"/>
        <w:jc w:val="both"/>
      </w:pPr>
    </w:p>
    <w:p w:rsidR="002E3F24" w:rsidRDefault="002E3F24" w:rsidP="002E3F24">
      <w:pPr>
        <w:spacing w:line="240" w:lineRule="atLeast"/>
      </w:pPr>
      <w:r>
        <w:rPr>
          <w:color w:val="000000"/>
        </w:rPr>
        <w:t xml:space="preserve">Глава сельского поселения                                                       </w:t>
      </w:r>
      <w:r w:rsidR="00BE3914">
        <w:rPr>
          <w:color w:val="000000"/>
        </w:rPr>
        <w:t xml:space="preserve">                                     </w:t>
      </w:r>
      <w:r w:rsidR="00D671C6">
        <w:rPr>
          <w:color w:val="000000"/>
        </w:rPr>
        <w:t>С.В. Морозова</w:t>
      </w:r>
    </w:p>
    <w:p w:rsidR="002E3F24" w:rsidRDefault="002E3F24" w:rsidP="002E3F24">
      <w:pPr>
        <w:spacing w:line="240" w:lineRule="atLeast"/>
      </w:pPr>
      <w:r>
        <w:rPr>
          <w:color w:val="000000"/>
        </w:rPr>
        <w:t xml:space="preserve">                                                                  </w:t>
      </w:r>
    </w:p>
    <w:p w:rsidR="002E3F24" w:rsidRDefault="00BE3914" w:rsidP="002E3F24">
      <w:pPr>
        <w:spacing w:line="240" w:lineRule="atLeast"/>
      </w:pPr>
      <w:r>
        <w:rPr>
          <w:color w:val="000000"/>
        </w:rPr>
        <w:t>№ 143</w:t>
      </w:r>
    </w:p>
    <w:p w:rsidR="002E3F24" w:rsidRPr="00D86E7A" w:rsidRDefault="00D86E7A" w:rsidP="00D86E7A">
      <w:pPr>
        <w:spacing w:line="240" w:lineRule="atLeast"/>
        <w:outlineLvl w:val="0"/>
      </w:pPr>
      <w:r>
        <w:rPr>
          <w:color w:val="000000"/>
        </w:rPr>
        <w:t>от «23» декабря 2022 год</w:t>
      </w:r>
    </w:p>
    <w:p w:rsidR="002E3F24" w:rsidRDefault="002E3F24" w:rsidP="002E3F24">
      <w:pPr>
        <w:ind w:left="5670"/>
        <w:jc w:val="both"/>
        <w:outlineLvl w:val="0"/>
      </w:pPr>
      <w:r>
        <w:lastRenderedPageBreak/>
        <w:t xml:space="preserve">Приложение </w:t>
      </w:r>
    </w:p>
    <w:p w:rsidR="002E3F24" w:rsidRDefault="002E3F24" w:rsidP="002E3F24">
      <w:pPr>
        <w:ind w:left="5670"/>
        <w:jc w:val="both"/>
      </w:pPr>
      <w:r>
        <w:t xml:space="preserve">к решению Совета сельского поселения </w:t>
      </w:r>
      <w:r w:rsidR="00D671C6">
        <w:t>Ярославский</w:t>
      </w:r>
      <w:r w:rsidR="0097632A">
        <w:t xml:space="preserve"> </w:t>
      </w:r>
      <w:r>
        <w:t xml:space="preserve">сельсовет муниципального района Дуванский район Республики Башкортостан </w:t>
      </w:r>
    </w:p>
    <w:p w:rsidR="002E3F24" w:rsidRDefault="00933E2E" w:rsidP="002E3F24">
      <w:pPr>
        <w:ind w:left="5670"/>
        <w:jc w:val="both"/>
      </w:pPr>
      <w:r>
        <w:t xml:space="preserve">от 23.12.2022 года № </w:t>
      </w:r>
      <w:r w:rsidR="002518E9">
        <w:t>1</w:t>
      </w:r>
      <w:r>
        <w:t>43</w:t>
      </w:r>
    </w:p>
    <w:p w:rsidR="002E3F24" w:rsidRDefault="002E3F24" w:rsidP="002E3F24">
      <w:pPr>
        <w:jc w:val="center"/>
        <w:rPr>
          <w:b/>
        </w:rPr>
      </w:pPr>
    </w:p>
    <w:p w:rsidR="002E3F24" w:rsidRDefault="002E3F24" w:rsidP="002E3F24">
      <w:pPr>
        <w:jc w:val="center"/>
        <w:rPr>
          <w:bCs/>
        </w:rPr>
      </w:pPr>
    </w:p>
    <w:p w:rsidR="002E3F24" w:rsidRDefault="002E3F24" w:rsidP="002E3F24">
      <w:pPr>
        <w:jc w:val="center"/>
      </w:pPr>
      <w:r>
        <w:rPr>
          <w:b/>
          <w:bCs/>
        </w:rPr>
        <w:t xml:space="preserve">ПОЛОЖЕНИЕ </w:t>
      </w:r>
    </w:p>
    <w:p w:rsidR="002E3F24" w:rsidRDefault="002E3F24" w:rsidP="002E3F24">
      <w:pPr>
        <w:pStyle w:val="a4"/>
        <w:jc w:val="center"/>
      </w:pPr>
      <w:r>
        <w:t xml:space="preserve">об оплате </w:t>
      </w:r>
      <w:proofErr w:type="gramStart"/>
      <w:r>
        <w:t>труда  муниципальных</w:t>
      </w:r>
      <w:proofErr w:type="gramEnd"/>
      <w:r>
        <w:t xml:space="preserve"> служащих и работников, осуществляющих техническое обеспечение администрации  сельского поселения </w:t>
      </w:r>
      <w:r w:rsidR="00D671C6">
        <w:t>Ярославский</w:t>
      </w:r>
      <w:r>
        <w:t xml:space="preserve">  сельсовет муниципального района Дуванский район </w:t>
      </w:r>
      <w:r>
        <w:rPr>
          <w:color w:val="000000"/>
        </w:rPr>
        <w:t>Республики Башкортостан</w:t>
      </w:r>
      <w:r>
        <w:t xml:space="preserve"> </w:t>
      </w:r>
    </w:p>
    <w:p w:rsidR="002E3F24" w:rsidRDefault="002E3F24" w:rsidP="002E3F24">
      <w:pPr>
        <w:keepNext/>
        <w:jc w:val="center"/>
        <w:outlineLvl w:val="0"/>
        <w:rPr>
          <w:rFonts w:ascii="Arial" w:hAnsi="Arial" w:cs="Arial"/>
          <w:bCs/>
          <w:kern w:val="2"/>
        </w:rPr>
      </w:pPr>
    </w:p>
    <w:p w:rsidR="002E3F24" w:rsidRDefault="002E3F24" w:rsidP="002E3F24">
      <w:pPr>
        <w:autoSpaceDE w:val="0"/>
        <w:jc w:val="center"/>
      </w:pPr>
      <w:r>
        <w:t xml:space="preserve">Раздел 1. Денежное содержание лиц, замещающих муниципальные должности муниципальной службы в администрации сельского поселения </w:t>
      </w:r>
      <w:r w:rsidR="00D671C6">
        <w:t>Ярославский</w:t>
      </w:r>
      <w:r>
        <w:t xml:space="preserve"> </w:t>
      </w:r>
      <w:proofErr w:type="gramStart"/>
      <w:r>
        <w:t>сельсовет  муниципального</w:t>
      </w:r>
      <w:proofErr w:type="gramEnd"/>
      <w:r>
        <w:t xml:space="preserve"> района Дуванский район Республики Башкортостан</w:t>
      </w:r>
    </w:p>
    <w:p w:rsidR="002E3F24" w:rsidRDefault="002E3F24" w:rsidP="002E3F24">
      <w:pPr>
        <w:autoSpaceDE w:val="0"/>
        <w:ind w:firstLine="540"/>
        <w:jc w:val="both"/>
      </w:pPr>
    </w:p>
    <w:p w:rsidR="002E3F24" w:rsidRDefault="002E3F24" w:rsidP="002E3F24">
      <w:pPr>
        <w:autoSpaceDE w:val="0"/>
        <w:ind w:firstLine="540"/>
        <w:jc w:val="both"/>
      </w:pPr>
      <w:r>
        <w:rPr>
          <w:b/>
        </w:rPr>
        <w:t>1</w:t>
      </w:r>
      <w:r>
        <w:t xml:space="preserve">. Настоящее Положение разработано в соответствии со </w:t>
      </w:r>
      <w:hyperlink r:id="rId7" w:history="1">
        <w:r>
          <w:rPr>
            <w:rStyle w:val="a3"/>
            <w:color w:val="0000FF"/>
          </w:rPr>
          <w:t>ст. 135</w:t>
        </w:r>
      </w:hyperlink>
      <w:r>
        <w:t xml:space="preserve"> Трудового кодекса Российской Федерации, </w:t>
      </w:r>
      <w:hyperlink r:id="rId8" w:history="1">
        <w:r>
          <w:rPr>
            <w:rStyle w:val="a3"/>
            <w:color w:val="0000FF"/>
          </w:rPr>
          <w:t>п. 2 ст. 22</w:t>
        </w:r>
      </w:hyperlink>
      <w:r>
        <w:t xml:space="preserve"> Федерального закона "О муниципальной службе в Российской Федерации", </w:t>
      </w:r>
      <w:hyperlink r:id="rId9" w:history="1">
        <w:r>
          <w:rPr>
            <w:rStyle w:val="a3"/>
            <w:color w:val="0000FF"/>
          </w:rPr>
          <w:t>п. 2 ст. 12</w:t>
        </w:r>
      </w:hyperlink>
      <w:r>
        <w:t xml:space="preserve"> Закона Республики Башкортостан "О муниципальной службе в Республике Башкортостан",  Указом Главы Республики Башкортостан от 22.02.2022 № УГ-78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и Постановлений Правительства Республики Башкортостан:</w:t>
      </w:r>
    </w:p>
    <w:p w:rsidR="002E3F24" w:rsidRDefault="002E3F24" w:rsidP="002E3F24">
      <w:pPr>
        <w:autoSpaceDE w:val="0"/>
        <w:ind w:firstLine="540"/>
        <w:jc w:val="both"/>
      </w:pPr>
      <w:r>
        <w:tab/>
        <w:t>1) от 28 марта 2022 года № 106 «Об утверждении изменений в нормативы формирования расходов на оплату труда в органах местного самоуправления в Республике Башкортостан»,</w:t>
      </w:r>
    </w:p>
    <w:p w:rsidR="002E3F24" w:rsidRDefault="002E3F24" w:rsidP="002E3F24">
      <w:pPr>
        <w:autoSpaceDE w:val="0"/>
        <w:ind w:firstLine="540"/>
        <w:jc w:val="both"/>
      </w:pPr>
      <w:r>
        <w:t xml:space="preserve"> </w:t>
      </w:r>
      <w:r>
        <w:tab/>
        <w:t xml:space="preserve">2) </w:t>
      </w:r>
      <w:r>
        <w:rPr>
          <w:lang w:val="ba-RU"/>
        </w:rPr>
        <w:t xml:space="preserve">от 30 марта 2022 года № 123 “О повышении оплаты труда </w:t>
      </w:r>
      <w:proofErr w:type="gramStart"/>
      <w:r>
        <w:rPr>
          <w:lang w:val="ba-RU"/>
        </w:rPr>
        <w:t xml:space="preserve">работников, </w:t>
      </w:r>
      <w:r>
        <w:t xml:space="preserve"> осуществляющих</w:t>
      </w:r>
      <w:proofErr w:type="gramEnd"/>
      <w:r>
        <w:t xml:space="preserve"> техническое обеспечение деятельности государственных органов  Республики Башкортостан, а также работников отдельных государственных учреждений Республики Башкортостан»,</w:t>
      </w:r>
    </w:p>
    <w:p w:rsidR="002E3F24" w:rsidRDefault="002E3F24" w:rsidP="002E3F24">
      <w:pPr>
        <w:autoSpaceDE w:val="0"/>
        <w:ind w:firstLine="540"/>
        <w:jc w:val="both"/>
      </w:pPr>
      <w:r>
        <w:t xml:space="preserve">  3) от 29 марта 2022 года № 109 «Об индексации нормативов формирования расходов на оплату труда в органах местного самоуправления в Республике Башкортостан»,</w:t>
      </w:r>
    </w:p>
    <w:p w:rsidR="002E3F24" w:rsidRDefault="002E3F24" w:rsidP="002E3F24">
      <w:pPr>
        <w:autoSpaceDE w:val="0"/>
        <w:ind w:firstLine="540"/>
        <w:jc w:val="both"/>
      </w:pPr>
      <w:r>
        <w:t xml:space="preserve"> 4) от 24 декабря 2013 года № 610 «Об утверждении нормативов формирования расходов на оплату труда в органах местного самоуправления в Республике </w:t>
      </w:r>
      <w:proofErr w:type="gramStart"/>
      <w:r>
        <w:t xml:space="preserve">Башкортостан»   </w:t>
      </w:r>
      <w:proofErr w:type="gramEnd"/>
      <w:r>
        <w:t xml:space="preserve">                  (с последующими изменениями), </w:t>
      </w:r>
    </w:p>
    <w:p w:rsidR="002E3F24" w:rsidRDefault="002E3F24" w:rsidP="002E3F24">
      <w:pPr>
        <w:autoSpaceDE w:val="0"/>
        <w:ind w:firstLine="540"/>
        <w:jc w:val="both"/>
      </w:pPr>
      <w:r>
        <w:t xml:space="preserve">  5) от 19 октября 2018 года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w:t>
      </w:r>
      <w:proofErr w:type="gramStart"/>
      <w:r>
        <w:t>Башкортостан»  (</w:t>
      </w:r>
      <w:proofErr w:type="gramEnd"/>
      <w:r>
        <w:t>с последующими изменениями).</w:t>
      </w:r>
    </w:p>
    <w:p w:rsidR="002E3F24" w:rsidRDefault="002E3F24" w:rsidP="002E3F24">
      <w:pPr>
        <w:autoSpaceDE w:val="0"/>
        <w:ind w:firstLine="540"/>
        <w:jc w:val="both"/>
      </w:pPr>
      <w:r>
        <w:rPr>
          <w:b/>
        </w:rPr>
        <w:t>2</w:t>
      </w:r>
      <w:r>
        <w:t xml:space="preserve">. Денежное содержание муниципальных служащих состоит из месячного должностного оклада </w:t>
      </w:r>
      <w:hyperlink r:id="rId10" w:history="1">
        <w:r>
          <w:rPr>
            <w:rStyle w:val="a3"/>
            <w:color w:val="0000FF"/>
          </w:rPr>
          <w:t>(приложение N 1)</w:t>
        </w:r>
      </w:hyperlink>
      <w:r>
        <w:t xml:space="preserve">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и единовременных выплат, премии по результатам работы, единовременной выплаты при предоставлении ежегодного оплачиваемого отпуска, материальной помощи.</w:t>
      </w:r>
    </w:p>
    <w:p w:rsidR="002E3F24" w:rsidRDefault="002E3F24" w:rsidP="002E3F24">
      <w:pPr>
        <w:autoSpaceDE w:val="0"/>
        <w:ind w:firstLine="540"/>
        <w:jc w:val="both"/>
      </w:pPr>
      <w:r>
        <w:t xml:space="preserve">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lastRenderedPageBreak/>
        <w:t>состоит из ежемесячного денежного возн</w:t>
      </w:r>
      <w:r w:rsidR="0084238C">
        <w:t>аграждения, денежного поощрения</w:t>
      </w:r>
      <w:r>
        <w:t>, единовременной выплаты при предоставлении ежегодного оплачиваемого отпуска, материальной помощи.</w:t>
      </w:r>
    </w:p>
    <w:p w:rsidR="002E3F24" w:rsidRDefault="002E3F24" w:rsidP="002E3F24">
      <w:pPr>
        <w:autoSpaceDE w:val="0"/>
        <w:ind w:firstLine="540"/>
        <w:jc w:val="both"/>
      </w:pPr>
      <w:r>
        <w:rPr>
          <w:b/>
        </w:rPr>
        <w:t>3</w:t>
      </w:r>
      <w:r>
        <w:t>.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
    <w:p w:rsidR="002E3F24" w:rsidRDefault="002E3F24" w:rsidP="002E3F24">
      <w:pPr>
        <w:autoSpaceDE w:val="0"/>
        <w:ind w:firstLine="540"/>
        <w:jc w:val="both"/>
      </w:pPr>
      <w:r>
        <w:rPr>
          <w:b/>
        </w:rPr>
        <w:t>4.</w:t>
      </w:r>
      <w:r>
        <w:t xml:space="preserve"> За лицами, замещавшими муниципальные должности, должности муниципальной службы Республики Башкортостан, сохраняются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Дуванский район,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rsidR="002E3F24" w:rsidRDefault="002E3F24" w:rsidP="002E3F24">
      <w:pPr>
        <w:autoSpaceDE w:val="0"/>
        <w:ind w:firstLine="540"/>
        <w:jc w:val="both"/>
      </w:pPr>
      <w:r>
        <w:rPr>
          <w:b/>
        </w:rPr>
        <w:t>5</w:t>
      </w:r>
      <w:r>
        <w:t>. Муниципальным служащим могут выплачиваться:</w:t>
      </w:r>
    </w:p>
    <w:p w:rsidR="002E3F24" w:rsidRDefault="002E3F24" w:rsidP="002E3F24">
      <w:pPr>
        <w:autoSpaceDE w:val="0"/>
        <w:ind w:firstLine="540"/>
        <w:jc w:val="both"/>
      </w:pPr>
      <w:r>
        <w:tab/>
        <w:t xml:space="preserve">1) ежемесячная надбавка к должностному окладу за классный чин в размерах, установленных </w:t>
      </w:r>
      <w:hyperlink r:id="rId11" w:history="1">
        <w:r>
          <w:rPr>
            <w:rStyle w:val="a3"/>
            <w:color w:val="0000FF"/>
          </w:rPr>
          <w:t>приложением № 2</w:t>
        </w:r>
      </w:hyperlink>
      <w: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2E3F24" w:rsidRDefault="002E3F24" w:rsidP="002E3F24">
      <w:pPr>
        <w:autoSpaceDE w:val="0"/>
        <w:ind w:firstLine="540"/>
        <w:jc w:val="both"/>
      </w:pPr>
      <w:r>
        <w:tab/>
        <w:t>2) ежемесячная надбавка к должностному окладу за особые условия службы в следующих размерах:</w:t>
      </w:r>
    </w:p>
    <w:p w:rsidR="002E3F24" w:rsidRDefault="002E3F24" w:rsidP="002E3F24">
      <w:pPr>
        <w:autoSpaceDE w:val="0"/>
        <w:ind w:firstLine="540"/>
        <w:jc w:val="both"/>
      </w:pPr>
      <w:r>
        <w:tab/>
        <w:t>а) лицу, замещающему высшую должность муниципальной службы, - от 150 до 200 процентов должностного оклада;</w:t>
      </w:r>
    </w:p>
    <w:p w:rsidR="002E3F24" w:rsidRDefault="002E3F24" w:rsidP="002E3F24">
      <w:pPr>
        <w:autoSpaceDE w:val="0"/>
        <w:ind w:firstLine="540"/>
        <w:jc w:val="both"/>
      </w:pPr>
      <w:r>
        <w:tab/>
        <w:t>б) лицу, замещающему главную должность муниципальной службы, - от 120 до 150 процентов должностного оклада;</w:t>
      </w:r>
    </w:p>
    <w:p w:rsidR="002E3F24" w:rsidRDefault="002E3F24" w:rsidP="002E3F24">
      <w:pPr>
        <w:autoSpaceDE w:val="0"/>
        <w:ind w:firstLine="540"/>
        <w:jc w:val="both"/>
      </w:pPr>
      <w:r>
        <w:tab/>
        <w:t>в) лицу, замещающему ведущую должность муниципальной службы, - от 90 до 120 процентов должностного оклада;</w:t>
      </w:r>
    </w:p>
    <w:p w:rsidR="002E3F24" w:rsidRDefault="002E3F24" w:rsidP="002E3F24">
      <w:pPr>
        <w:autoSpaceDE w:val="0"/>
        <w:ind w:firstLine="540"/>
        <w:jc w:val="both"/>
      </w:pPr>
      <w:r>
        <w:tab/>
        <w:t>г) лицу, замещающему младшую и старшую должности муниципальной службы, - от 60 до 90 процентов должностного оклада.</w:t>
      </w:r>
    </w:p>
    <w:p w:rsidR="002E3F24" w:rsidRDefault="002E3F24" w:rsidP="002E3F24">
      <w:pPr>
        <w:autoSpaceDE w:val="0"/>
        <w:ind w:firstLine="540"/>
        <w:jc w:val="both"/>
      </w:pPr>
      <w:r>
        <w:t>Основными критериями для установления конкретных размеров ежемесячной надбавки к должностному окладу за особые условия службы являются:</w:t>
      </w:r>
    </w:p>
    <w:p w:rsidR="002E3F24" w:rsidRDefault="002E3F24" w:rsidP="002E3F24">
      <w:pPr>
        <w:autoSpaceDE w:val="0"/>
        <w:ind w:firstLine="540"/>
        <w:jc w:val="both"/>
      </w:pPr>
      <w:r>
        <w:t>- профессиональный уровень исполнения должностных обязанностей в соответствии с должностными обязанностями;</w:t>
      </w:r>
    </w:p>
    <w:p w:rsidR="002E3F24" w:rsidRDefault="002E3F24" w:rsidP="002E3F24">
      <w:pPr>
        <w:autoSpaceDE w:val="0"/>
        <w:ind w:firstLine="540"/>
        <w:jc w:val="both"/>
      </w:pPr>
      <w:r>
        <w:t>- сложность, срочность выполняемой работы, знание и применение в работе компьютерной и другой техники и др.;</w:t>
      </w:r>
    </w:p>
    <w:p w:rsidR="002E3F24" w:rsidRDefault="002E3F24" w:rsidP="002E3F24">
      <w:pPr>
        <w:autoSpaceDE w:val="0"/>
        <w:ind w:firstLine="540"/>
        <w:jc w:val="both"/>
      </w:pPr>
      <w:r>
        <w:t>- опыт работы по специальности и занимаемой должности;</w:t>
      </w:r>
    </w:p>
    <w:p w:rsidR="002E3F24" w:rsidRDefault="002E3F24" w:rsidP="002E3F24">
      <w:pPr>
        <w:autoSpaceDE w:val="0"/>
        <w:ind w:firstLine="540"/>
        <w:jc w:val="both"/>
      </w:pPr>
      <w:r>
        <w:t>- компетентность при выполнении наиболее важных, сложных и ответственных работ;</w:t>
      </w:r>
    </w:p>
    <w:p w:rsidR="002E3F24" w:rsidRDefault="002E3F24" w:rsidP="002E3F24">
      <w:pPr>
        <w:autoSpaceDE w:val="0"/>
        <w:ind w:firstLine="540"/>
        <w:jc w:val="both"/>
      </w:pPr>
      <w: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2E3F24" w:rsidRDefault="002E3F24" w:rsidP="002E3F24">
      <w:pPr>
        <w:autoSpaceDE w:val="0"/>
        <w:ind w:firstLine="540"/>
        <w:jc w:val="both"/>
      </w:pPr>
      <w:r>
        <w:t>- наличие переработки сверх нормальной продолжительности рабочего дня.</w:t>
      </w:r>
    </w:p>
    <w:p w:rsidR="002E3F24" w:rsidRDefault="002E3F24" w:rsidP="002E3F24">
      <w:pPr>
        <w:autoSpaceDE w:val="0"/>
        <w:ind w:firstLine="540"/>
        <w:jc w:val="both"/>
      </w:pPr>
      <w:r>
        <w:t>Конкретные размеры ежемесячной надбавки в пределах фонда ежемесячных надбавок</w:t>
      </w:r>
    </w:p>
    <w:p w:rsidR="002E3F24" w:rsidRDefault="002E3F24" w:rsidP="002E3F24">
      <w:pPr>
        <w:autoSpaceDE w:val="0"/>
        <w:ind w:firstLine="540"/>
        <w:jc w:val="both"/>
      </w:pPr>
      <w:r>
        <w:t>устанавливаются:</w:t>
      </w:r>
    </w:p>
    <w:p w:rsidR="002E3F24" w:rsidRDefault="002E3F24" w:rsidP="002E3F24">
      <w:pPr>
        <w:autoSpaceDE w:val="0"/>
        <w:ind w:firstLine="540"/>
        <w:jc w:val="both"/>
      </w:pPr>
      <w:r>
        <w:t xml:space="preserve">- главе Администрации – распоряжением Совета сельского поселения </w:t>
      </w:r>
      <w:r w:rsidR="00D671C6">
        <w:t>Ярославский</w:t>
      </w:r>
      <w:r>
        <w:t xml:space="preserve"> сельсовет муниципального района Дуванский район;</w:t>
      </w:r>
    </w:p>
    <w:p w:rsidR="002E3F24" w:rsidRDefault="002E3F24" w:rsidP="002E3F24">
      <w:pPr>
        <w:autoSpaceDE w:val="0"/>
        <w:ind w:firstLine="540"/>
        <w:jc w:val="both"/>
      </w:pPr>
      <w:r>
        <w:t xml:space="preserve">- муниципальным служащим Администрации муниципального района – распоряжением Администрации сельского поселения </w:t>
      </w:r>
      <w:r w:rsidR="00D671C6">
        <w:t>Ярославский</w:t>
      </w:r>
      <w:r>
        <w:t xml:space="preserve"> сельсовет муниципального района;</w:t>
      </w:r>
    </w:p>
    <w:p w:rsidR="002E3F24" w:rsidRDefault="002E3F24" w:rsidP="002E3F24">
      <w:pPr>
        <w:autoSpaceDE w:val="0"/>
        <w:ind w:firstLine="540"/>
        <w:jc w:val="both"/>
      </w:pPr>
      <w:r>
        <w:t>За ненадлежащее исполнение должностных обязанностей соответствующим распоряжением может быть снижен ранее установленный размер ежемесячной надбавки, но не ниже минимального размера по соответствующей группе должностей, установленного настоящим Положением.</w:t>
      </w:r>
    </w:p>
    <w:p w:rsidR="002E3F24" w:rsidRDefault="002E3F24" w:rsidP="002E3F24">
      <w:pPr>
        <w:autoSpaceDE w:val="0"/>
        <w:ind w:firstLine="540"/>
        <w:jc w:val="both"/>
      </w:pPr>
      <w:r>
        <w:lastRenderedPageBreak/>
        <w:t xml:space="preserve">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t>районный коэффициент, и учитывается при исчислении среднего заработка в порядке, установленным законодательством;</w:t>
      </w:r>
    </w:p>
    <w:p w:rsidR="002E3F24" w:rsidRDefault="002E3F24" w:rsidP="002E3F24">
      <w:pPr>
        <w:autoSpaceDE w:val="0"/>
        <w:ind w:firstLine="540"/>
        <w:jc w:val="both"/>
      </w:pPr>
      <w:r>
        <w:t>3) ежемесячная надбавка к должностному окладу за выслугу лет в следующих размерах:</w:t>
      </w:r>
    </w:p>
    <w:p w:rsidR="002E3F24" w:rsidRDefault="002E3F24" w:rsidP="002E3F24">
      <w:pPr>
        <w:pStyle w:val="ConsPlusNonformat"/>
        <w:widowControl/>
      </w:pPr>
      <w:r>
        <w:rPr>
          <w:rFonts w:ascii="Times New Roman" w:hAnsi="Times New Roman" w:cs="Times New Roman"/>
          <w:sz w:val="24"/>
          <w:szCs w:val="24"/>
        </w:rPr>
        <w:t xml:space="preserve">    при стаже муниципальной служ</w:t>
      </w:r>
      <w:r w:rsidR="0084238C">
        <w:rPr>
          <w:rFonts w:ascii="Times New Roman" w:hAnsi="Times New Roman" w:cs="Times New Roman"/>
          <w:sz w:val="24"/>
          <w:szCs w:val="24"/>
        </w:rPr>
        <w:t>бы</w:t>
      </w:r>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процентах</w:t>
      </w:r>
      <w:proofErr w:type="gramEnd"/>
      <w:r>
        <w:rPr>
          <w:rFonts w:ascii="Times New Roman" w:hAnsi="Times New Roman" w:cs="Times New Roman"/>
          <w:sz w:val="24"/>
          <w:szCs w:val="24"/>
        </w:rPr>
        <w:t>:</w:t>
      </w:r>
    </w:p>
    <w:p w:rsidR="002E3F24" w:rsidRDefault="002E3F24" w:rsidP="002E3F24">
      <w:pPr>
        <w:pStyle w:val="ConsPlusNonformat"/>
        <w:widowControl/>
      </w:pPr>
      <w:r>
        <w:rPr>
          <w:rFonts w:ascii="Times New Roman" w:hAnsi="Times New Roman" w:cs="Times New Roman"/>
          <w:sz w:val="24"/>
          <w:szCs w:val="24"/>
        </w:rPr>
        <w:t xml:space="preserve">    от 1 до 5 лет               -        10%</w:t>
      </w:r>
    </w:p>
    <w:p w:rsidR="002E3F24" w:rsidRDefault="002E3F24" w:rsidP="002E3F24">
      <w:pPr>
        <w:pStyle w:val="ConsPlusNonformat"/>
        <w:widowControl/>
      </w:pPr>
      <w:r>
        <w:rPr>
          <w:rFonts w:ascii="Times New Roman" w:hAnsi="Times New Roman" w:cs="Times New Roman"/>
          <w:sz w:val="24"/>
          <w:szCs w:val="24"/>
        </w:rPr>
        <w:t xml:space="preserve">    от 5 лет до 10 лет      -         15%</w:t>
      </w:r>
    </w:p>
    <w:p w:rsidR="002E3F24" w:rsidRDefault="002E3F24" w:rsidP="002E3F24">
      <w:pPr>
        <w:pStyle w:val="ConsPlusNonformat"/>
        <w:widowControl/>
      </w:pPr>
      <w:r>
        <w:rPr>
          <w:rFonts w:ascii="Times New Roman" w:hAnsi="Times New Roman" w:cs="Times New Roman"/>
          <w:sz w:val="24"/>
          <w:szCs w:val="24"/>
        </w:rPr>
        <w:t xml:space="preserve">    от 10 лет до 15 лет     -        20%</w:t>
      </w:r>
    </w:p>
    <w:p w:rsidR="002E3F24" w:rsidRDefault="002E3F24" w:rsidP="002E3F24">
      <w:pPr>
        <w:pStyle w:val="ConsPlusNonformat"/>
        <w:widowControl/>
      </w:pPr>
      <w:r>
        <w:rPr>
          <w:rFonts w:ascii="Times New Roman" w:hAnsi="Times New Roman" w:cs="Times New Roman"/>
          <w:sz w:val="24"/>
          <w:szCs w:val="24"/>
        </w:rPr>
        <w:t xml:space="preserve">    свыше 15 лет              -        30%</w:t>
      </w:r>
    </w:p>
    <w:p w:rsidR="002E3F24" w:rsidRDefault="002E3F24" w:rsidP="002E3F24">
      <w:pPr>
        <w:autoSpaceDE w:val="0"/>
        <w:ind w:firstLine="540"/>
        <w:jc w:val="both"/>
      </w:pPr>
      <w:r>
        <w:t>За муниципальными служащими после изменения условий денежного содержания, предусмотренного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2E3F24" w:rsidRDefault="002E3F24" w:rsidP="002E3F24">
      <w:pPr>
        <w:autoSpaceDE w:val="0"/>
        <w:ind w:firstLine="540"/>
        <w:jc w:val="both"/>
      </w:pPr>
      <w:r>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2E3F24" w:rsidRDefault="002E3F24" w:rsidP="002E3F24">
      <w:pPr>
        <w:autoSpaceDE w:val="0"/>
        <w:ind w:firstLine="540"/>
        <w:jc w:val="both"/>
      </w:pPr>
      <w:r>
        <w:t>5) ежемесячное денежное поощрение выплачивается:</w:t>
      </w:r>
    </w:p>
    <w:p w:rsidR="002E3F24" w:rsidRDefault="002E3F24" w:rsidP="002E3F24">
      <w:pPr>
        <w:autoSpaceDE w:val="0"/>
        <w:ind w:firstLine="540"/>
        <w:jc w:val="both"/>
      </w:pPr>
      <w:r>
        <w:t xml:space="preserve">- </w:t>
      </w:r>
      <w:r w:rsidRPr="007E41B6">
        <w:rPr>
          <w:color w:val="FF0000"/>
        </w:rPr>
        <w:t>главе Администрации муниципального района</w:t>
      </w:r>
      <w:r w:rsidR="0084238C">
        <w:t xml:space="preserve"> </w:t>
      </w:r>
      <w:r>
        <w:t>- в размере 2,5 должностного оклада,</w:t>
      </w:r>
    </w:p>
    <w:p w:rsidR="002E3F24" w:rsidRDefault="002E3F24" w:rsidP="002E3F24">
      <w:pPr>
        <w:autoSpaceDE w:val="0"/>
        <w:jc w:val="both"/>
      </w:pPr>
      <w:r>
        <w:t xml:space="preserve">        - иным муниципальным служ</w:t>
      </w:r>
      <w:r w:rsidR="0084238C">
        <w:t xml:space="preserve">ащим - в размере 3 должностных </w:t>
      </w:r>
      <w:r>
        <w:t>окладов.</w:t>
      </w:r>
    </w:p>
    <w:p w:rsidR="002E3F24" w:rsidRDefault="002E3F24" w:rsidP="002E3F24">
      <w:pPr>
        <w:autoSpaceDE w:val="0"/>
        <w:ind w:firstLine="540"/>
        <w:jc w:val="both"/>
      </w:pPr>
      <w:r>
        <w:t>6) 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2E3F24" w:rsidRDefault="002E3F24" w:rsidP="002E3F24">
      <w:pPr>
        <w:autoSpaceDE w:val="0"/>
        <w:ind w:firstLine="540"/>
        <w:jc w:val="both"/>
      </w:pPr>
      <w:r>
        <w:t>7) в пределах фонда оплаты труда муниципальным служащим могут выплачиваться:</w:t>
      </w:r>
    </w:p>
    <w:p w:rsidR="002E3F24" w:rsidRPr="007E41B6" w:rsidRDefault="002E3F24" w:rsidP="002E3F24">
      <w:pPr>
        <w:autoSpaceDE w:val="0"/>
        <w:ind w:firstLine="540"/>
        <w:jc w:val="both"/>
      </w:pPr>
      <w:r>
        <w:t xml:space="preserve">а) </w:t>
      </w:r>
      <w:r w:rsidRPr="007E41B6">
        <w:t>при предоставлении ежегодного оплачиваемого отпуска - единовременная выплата к отпуску в размере двух окладов денежного содержания;</w:t>
      </w:r>
    </w:p>
    <w:p w:rsidR="002E3F24" w:rsidRDefault="002E3F24" w:rsidP="002E3F24">
      <w:pPr>
        <w:autoSpaceDE w:val="0"/>
        <w:ind w:firstLine="540"/>
        <w:jc w:val="both"/>
      </w:pPr>
      <w:r>
        <w:t xml:space="preserve">б) муниципальным служащим выплачивается материальная помощь в размере одного оклада денежного содержания в пределах средств фонда оплаты труда в течение календарного года на основании заявления по решению главы сельского поселения; </w:t>
      </w:r>
    </w:p>
    <w:p w:rsidR="002E3F24" w:rsidRDefault="002E3F24" w:rsidP="002E3F24">
      <w:pPr>
        <w:autoSpaceDE w:val="0"/>
        <w:ind w:firstLine="540"/>
        <w:jc w:val="both"/>
      </w:pPr>
      <w:r>
        <w:t>8)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w:t>
      </w:r>
    </w:p>
    <w:p w:rsidR="002E3F24" w:rsidRDefault="002E3F24" w:rsidP="002E3F24">
      <w:pPr>
        <w:autoSpaceDE w:val="0"/>
        <w:ind w:firstLine="540"/>
        <w:jc w:val="both"/>
      </w:pPr>
      <w:r>
        <w:t>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На установление доплат за выполнение обязанностей временно отсутствующего муниципального служащего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2E3F24" w:rsidRDefault="002E3F24" w:rsidP="002E3F24">
      <w:pPr>
        <w:autoSpaceDE w:val="0"/>
        <w:ind w:firstLine="540"/>
        <w:jc w:val="both"/>
      </w:pPr>
      <w: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 указанием совмещаемых должностей,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2E3F24" w:rsidRDefault="002E3F24" w:rsidP="002E3F24">
      <w:pPr>
        <w:autoSpaceDE w:val="0"/>
        <w:ind w:firstLine="540"/>
        <w:jc w:val="both"/>
      </w:pPr>
      <w:r>
        <w:t>Доплаты за совмещение должностей или выполнение обязанностей временно отсутствующего муниципального служащего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законодательствами Российской Федерации и Республики Башкортостан.</w:t>
      </w:r>
    </w:p>
    <w:p w:rsidR="002E3F24" w:rsidRDefault="002E3F24" w:rsidP="002E3F24">
      <w:pPr>
        <w:autoSpaceDE w:val="0"/>
        <w:ind w:firstLine="540"/>
        <w:jc w:val="both"/>
      </w:pPr>
      <w:r>
        <w:t xml:space="preserve">Совмещение должностей муниципальной службы не разрешается главе Администрации сельского поселения, управляющему делами Администрации сельского поселения </w:t>
      </w:r>
      <w:r>
        <w:rPr>
          <w:bCs/>
        </w:rPr>
        <w:t xml:space="preserve">доплату в размере 50% </w:t>
      </w:r>
      <w:r>
        <w:t>месячного фонда оплаты труда</w:t>
      </w:r>
      <w:r>
        <w:rPr>
          <w:bCs/>
        </w:rPr>
        <w:t xml:space="preserve"> занимаемой должности за каждый день совмещения должностей.</w:t>
      </w:r>
    </w:p>
    <w:p w:rsidR="002E3F24" w:rsidRDefault="002E3F24" w:rsidP="002E3F24">
      <w:pPr>
        <w:autoSpaceDE w:val="0"/>
        <w:ind w:firstLine="540"/>
        <w:jc w:val="both"/>
      </w:pPr>
      <w:r>
        <w:lastRenderedPageBreak/>
        <w:t>Выплаты указанных доплат осуществляются за счет экономии средств по фонду оплаты труда;</w:t>
      </w:r>
    </w:p>
    <w:p w:rsidR="002E3F24" w:rsidRDefault="002E3F24" w:rsidP="002E3F24">
      <w:pPr>
        <w:autoSpaceDE w:val="0"/>
        <w:ind w:firstLine="540"/>
        <w:jc w:val="both"/>
      </w:pPr>
      <w:r>
        <w:rPr>
          <w:b/>
        </w:rPr>
        <w:t>6.</w:t>
      </w:r>
      <w:r>
        <w:t xml:space="preserve"> При утверждении фондов оплаты труда предусматриваются следующие размеры средств на выплату (в расчете на год):</w:t>
      </w:r>
    </w:p>
    <w:p w:rsidR="002E3F24" w:rsidRDefault="002E3F24" w:rsidP="002E3F24">
      <w:pPr>
        <w:autoSpaceDE w:val="0"/>
        <w:ind w:firstLine="540"/>
        <w:jc w:val="both"/>
      </w:pPr>
      <w:r>
        <w:t xml:space="preserve">  </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t xml:space="preserve"> 1) ежемесячная надбавка за выслугу лет - в размере трех должностных окладов муниципальных служащих;</w:t>
      </w:r>
    </w:p>
    <w:p w:rsidR="002E3F24" w:rsidRDefault="002E3F24" w:rsidP="002E3F24">
      <w:pPr>
        <w:autoSpaceDE w:val="0"/>
        <w:ind w:firstLine="540"/>
        <w:jc w:val="both"/>
      </w:pPr>
      <w:r>
        <w:t xml:space="preserve">  2) ежемесячная надбавка за особые условия службы - в размере четырнадцати должностных окладов муниципальных служащих;</w:t>
      </w:r>
    </w:p>
    <w:p w:rsidR="002E3F24" w:rsidRDefault="002E3F24" w:rsidP="002E3F24">
      <w:pPr>
        <w:autoSpaceDE w:val="0"/>
        <w:ind w:firstLine="540"/>
        <w:jc w:val="both"/>
      </w:pPr>
      <w:r>
        <w:t xml:space="preserve">  3) ежемесячная надбавка за классный чин - в размере четырех должностных окладов муниципальных служащих;</w:t>
      </w:r>
    </w:p>
    <w:p w:rsidR="002E3F24" w:rsidRDefault="002E3F24" w:rsidP="002E3F24">
      <w:pPr>
        <w:autoSpaceDE w:val="0"/>
        <w:ind w:firstLine="540"/>
        <w:jc w:val="both"/>
      </w:pPr>
      <w:r>
        <w:t xml:space="preserve"> 4) премия по результатам работы - в размере двух окладов денежного содержания муниципальных служащих;</w:t>
      </w:r>
    </w:p>
    <w:p w:rsidR="002E3F24" w:rsidRDefault="002E3F24" w:rsidP="002E3F24">
      <w:pPr>
        <w:autoSpaceDE w:val="0"/>
        <w:ind w:firstLine="540"/>
        <w:jc w:val="both"/>
      </w:pPr>
      <w:r>
        <w:t xml:space="preserve">  5) единовременная выплата при предоставлении отпуска и материальная помощь - в размере трех окладов денежного содержания муниципальных служащих;</w:t>
      </w:r>
    </w:p>
    <w:p w:rsidR="002E3F24" w:rsidRDefault="002E3F24" w:rsidP="002E3F24">
      <w:pPr>
        <w:autoSpaceDE w:val="0"/>
        <w:ind w:firstLine="540"/>
        <w:jc w:val="both"/>
      </w:pPr>
      <w:r>
        <w:t>6) 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2E3F24" w:rsidRDefault="002E3F24" w:rsidP="002E3F24">
      <w:pPr>
        <w:autoSpaceDE w:val="0"/>
        <w:ind w:firstLine="540"/>
        <w:jc w:val="both"/>
      </w:pPr>
      <w:r>
        <w:t>7) денежное поощрение - в установленном для его выплаты размере;</w:t>
      </w:r>
    </w:p>
    <w:p w:rsidR="002E3F24" w:rsidRDefault="002E3F24" w:rsidP="002E3F24">
      <w:pPr>
        <w:autoSpaceDE w:val="0"/>
        <w:ind w:firstLine="540"/>
        <w:jc w:val="both"/>
      </w:pPr>
      <w:r>
        <w:rPr>
          <w:bCs/>
          <w:kern w:val="2"/>
        </w:rPr>
        <w:t>8) районный коэффициент в соответствии с законодательством.</w:t>
      </w:r>
    </w:p>
    <w:p w:rsidR="002E3F24" w:rsidRDefault="002E3F24" w:rsidP="002E3F24">
      <w:pPr>
        <w:jc w:val="center"/>
        <w:outlineLvl w:val="0"/>
      </w:pPr>
    </w:p>
    <w:p w:rsidR="002E3F24" w:rsidRDefault="002E3F24" w:rsidP="002E3F24">
      <w:pPr>
        <w:autoSpaceDE w:val="0"/>
        <w:jc w:val="center"/>
        <w:outlineLvl w:val="1"/>
      </w:pPr>
    </w:p>
    <w:p w:rsidR="002E3F24" w:rsidRDefault="002E3F24" w:rsidP="002E3F24">
      <w:pPr>
        <w:autoSpaceDE w:val="0"/>
        <w:jc w:val="center"/>
      </w:pPr>
      <w:r>
        <w:t>Раздел 2. Оплата труда лиц, замещающих должности и рабочие профессии,</w:t>
      </w:r>
    </w:p>
    <w:p w:rsidR="002E3F24" w:rsidRDefault="002E3F24" w:rsidP="002E3F24">
      <w:pPr>
        <w:autoSpaceDE w:val="0"/>
        <w:jc w:val="center"/>
      </w:pPr>
      <w:r>
        <w:t>не отнесенные к муниципальным должностям, и осуществляющих</w:t>
      </w:r>
    </w:p>
    <w:p w:rsidR="002E3F24" w:rsidRDefault="002E3F24" w:rsidP="002E3F24">
      <w:pPr>
        <w:autoSpaceDE w:val="0"/>
        <w:jc w:val="center"/>
      </w:pPr>
      <w:r>
        <w:t>техническое обеспечен</w:t>
      </w:r>
      <w:r w:rsidR="0084238C">
        <w:t xml:space="preserve">ие деятельности администрации, </w:t>
      </w:r>
      <w:r>
        <w:t xml:space="preserve">сельского поселения </w:t>
      </w:r>
      <w:r w:rsidR="00D671C6">
        <w:t>Ярославский</w:t>
      </w:r>
      <w:r>
        <w:t xml:space="preserve"> сельсовет муниципального района </w:t>
      </w:r>
      <w:proofErr w:type="gramStart"/>
      <w:r>
        <w:t>Дуванский  район</w:t>
      </w:r>
      <w:proofErr w:type="gramEnd"/>
      <w:r>
        <w:t xml:space="preserve"> Республики Башкортостан</w:t>
      </w:r>
    </w:p>
    <w:p w:rsidR="002E3F24" w:rsidRDefault="002E3F24" w:rsidP="002E3F24">
      <w:pPr>
        <w:autoSpaceDE w:val="0"/>
        <w:ind w:firstLine="540"/>
        <w:jc w:val="both"/>
      </w:pPr>
    </w:p>
    <w:p w:rsidR="002E3F24" w:rsidRDefault="002E3F24" w:rsidP="002E3F24">
      <w:pPr>
        <w:autoSpaceDE w:val="0"/>
        <w:ind w:firstLine="540"/>
        <w:jc w:val="both"/>
      </w:pPr>
      <w:r>
        <w:rPr>
          <w:b/>
        </w:rPr>
        <w:t>1.</w:t>
      </w:r>
      <w:r>
        <w:t xml:space="preserve"> Оплата труда работников, замещающих должности и рабочие профессии, не отнесенных к муниципальным должностям, и осуществляющих техническое обеспечение деятельности  Администрации сельского поселения </w:t>
      </w:r>
      <w:r w:rsidR="00D671C6">
        <w:t>Ярославский</w:t>
      </w:r>
      <w:r>
        <w:t xml:space="preserve"> сельсовет муниципального района устанавливается в  размерах,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 (министерств, государственных комитетов и ведомств).</w:t>
      </w:r>
    </w:p>
    <w:p w:rsidR="002E3F24" w:rsidRDefault="002E3F24" w:rsidP="002E3F24">
      <w:pPr>
        <w:autoSpaceDE w:val="0"/>
        <w:ind w:firstLine="540"/>
        <w:jc w:val="both"/>
      </w:pPr>
      <w:r>
        <w:rPr>
          <w:b/>
        </w:rPr>
        <w:t>2</w:t>
      </w:r>
      <w:r>
        <w:t>. Оплата труда данной категории работников состоит из:</w:t>
      </w:r>
    </w:p>
    <w:p w:rsidR="002E3F24" w:rsidRDefault="002E3F24" w:rsidP="002E3F24">
      <w:pPr>
        <w:autoSpaceDE w:val="0"/>
        <w:ind w:firstLine="540"/>
        <w:jc w:val="both"/>
      </w:pPr>
      <w:r>
        <w:t>а) должностного оклада, тарифной ставки;</w:t>
      </w:r>
    </w:p>
    <w:p w:rsidR="002E3F24" w:rsidRDefault="002E3F24" w:rsidP="002E3F24">
      <w:pPr>
        <w:autoSpaceDE w:val="0"/>
        <w:ind w:firstLine="540"/>
        <w:jc w:val="both"/>
      </w:pPr>
      <w:r>
        <w:t>б) надбавок к должностному окладу, тарифной ставке:</w:t>
      </w:r>
    </w:p>
    <w:p w:rsidR="002E3F24" w:rsidRDefault="002E3F24" w:rsidP="002E3F24">
      <w:pPr>
        <w:autoSpaceDE w:val="0"/>
        <w:ind w:firstLine="540"/>
        <w:jc w:val="both"/>
      </w:pPr>
      <w:r>
        <w:t>за выслугу лет руководителям, специалистам и служащим;</w:t>
      </w:r>
    </w:p>
    <w:p w:rsidR="002E3F24" w:rsidRDefault="002E3F24" w:rsidP="002E3F24">
      <w:pPr>
        <w:autoSpaceDE w:val="0"/>
        <w:ind w:firstLine="540"/>
        <w:jc w:val="both"/>
      </w:pPr>
      <w:r>
        <w:t>за сложность, напряженность и высокие достижения в труде;</w:t>
      </w:r>
    </w:p>
    <w:p w:rsidR="002E3F24" w:rsidRDefault="002E3F24" w:rsidP="002E3F24">
      <w:pPr>
        <w:autoSpaceDE w:val="0"/>
        <w:ind w:firstLine="540"/>
        <w:jc w:val="both"/>
      </w:pPr>
      <w:r>
        <w:t>за классность;</w:t>
      </w:r>
    </w:p>
    <w:p w:rsidR="002E3F24" w:rsidRDefault="002E3F24" w:rsidP="002E3F24">
      <w:pPr>
        <w:autoSpaceDE w:val="0"/>
        <w:ind w:firstLine="540"/>
        <w:jc w:val="both"/>
      </w:pPr>
      <w:r>
        <w:t>в) районного коэффициента;</w:t>
      </w:r>
    </w:p>
    <w:p w:rsidR="002E3F24" w:rsidRDefault="002E3F24" w:rsidP="002E3F24">
      <w:pPr>
        <w:autoSpaceDE w:val="0"/>
        <w:ind w:firstLine="540"/>
        <w:jc w:val="both"/>
      </w:pPr>
      <w:r>
        <w:t>г) премий по результатам работы;</w:t>
      </w:r>
    </w:p>
    <w:p w:rsidR="002E3F24" w:rsidRDefault="002E3F24" w:rsidP="002E3F24">
      <w:pPr>
        <w:autoSpaceDE w:val="0"/>
        <w:ind w:firstLine="540"/>
        <w:jc w:val="both"/>
      </w:pPr>
      <w:r>
        <w:t>д) материальной помощи;</w:t>
      </w:r>
    </w:p>
    <w:p w:rsidR="002E3F24" w:rsidRDefault="002E3F24" w:rsidP="002E3F24">
      <w:pPr>
        <w:autoSpaceDE w:val="0"/>
        <w:ind w:firstLine="540"/>
        <w:jc w:val="both"/>
      </w:pPr>
      <w:r>
        <w:t>е) доплат к должностному окладу, тарифной ставке.</w:t>
      </w:r>
    </w:p>
    <w:p w:rsidR="002E3F24" w:rsidRDefault="002E3F24" w:rsidP="002E3F24">
      <w:pPr>
        <w:autoSpaceDE w:val="0"/>
        <w:ind w:firstLine="540"/>
        <w:jc w:val="both"/>
      </w:pPr>
      <w:r>
        <w:rPr>
          <w:b/>
        </w:rPr>
        <w:t>3</w:t>
      </w:r>
      <w:r>
        <w:t>. Размеры должностных окладов (тарифных ставок) работникам устанавливаются согласно Приложению № 3.</w:t>
      </w:r>
    </w:p>
    <w:p w:rsidR="002E3F24" w:rsidRDefault="002E3F24" w:rsidP="002E3F24">
      <w:pPr>
        <w:autoSpaceDE w:val="0"/>
        <w:ind w:firstLine="540"/>
        <w:jc w:val="both"/>
      </w:pPr>
      <w:r>
        <w:t xml:space="preserve">  Водителям 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w:t>
      </w:r>
      <w:r>
        <w:tab/>
      </w:r>
    </w:p>
    <w:p w:rsidR="002E3F24" w:rsidRDefault="002E3F24" w:rsidP="002E3F24">
      <w:pPr>
        <w:autoSpaceDE w:val="0"/>
        <w:ind w:firstLine="540"/>
        <w:jc w:val="both"/>
      </w:pPr>
      <w:r>
        <w:t>Размер районного коэффициента определяются в соответствии с нормами, установленными на соответствующей территории.</w:t>
      </w:r>
    </w:p>
    <w:p w:rsidR="002E3F24" w:rsidRDefault="002E3F24" w:rsidP="002E3F24">
      <w:pPr>
        <w:autoSpaceDE w:val="0"/>
        <w:ind w:firstLine="540"/>
        <w:jc w:val="both"/>
      </w:pPr>
      <w:r>
        <w:rPr>
          <w:b/>
        </w:rPr>
        <w:t>4.</w:t>
      </w:r>
      <w:r>
        <w:t xml:space="preserve"> Работникам выплачиваются:</w:t>
      </w:r>
    </w:p>
    <w:p w:rsidR="002E3F24" w:rsidRDefault="002E3F24" w:rsidP="002E3F24">
      <w:pPr>
        <w:autoSpaceDE w:val="0"/>
        <w:ind w:firstLine="540"/>
        <w:jc w:val="both"/>
      </w:pPr>
      <w:r>
        <w:lastRenderedPageBreak/>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2E3F24" w:rsidRDefault="002E3F24" w:rsidP="002E3F24">
      <w:pPr>
        <w:autoSpaceDE w:val="0"/>
        <w:ind w:firstLine="540"/>
        <w:jc w:val="both"/>
      </w:pPr>
      <w:r>
        <w:t>материальная помощь;</w:t>
      </w:r>
    </w:p>
    <w:p w:rsidR="002E3F24" w:rsidRDefault="002E3F24" w:rsidP="002E3F24">
      <w:pPr>
        <w:autoSpaceDE w:val="0"/>
        <w:ind w:firstLine="540"/>
        <w:jc w:val="both"/>
      </w:pPr>
      <w:r>
        <w:t>руководителям, специалистам и служащим:</w:t>
      </w:r>
    </w:p>
    <w:p w:rsidR="002E3F24" w:rsidRDefault="002E3F24" w:rsidP="002E3F24">
      <w:pPr>
        <w:autoSpaceDE w:val="0"/>
        <w:ind w:firstLine="540"/>
        <w:jc w:val="both"/>
      </w:pPr>
      <w: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2E3F24" w:rsidRDefault="002E3F24" w:rsidP="002E3F24">
      <w:pPr>
        <w:autoSpaceDE w:val="0"/>
        <w:ind w:firstLine="540"/>
        <w:jc w:val="both"/>
      </w:pPr>
      <w:r>
        <w:t>ежемесячная надбавка за выслугу лет к должностному окладу в следующих размерах:</w:t>
      </w:r>
    </w:p>
    <w:p w:rsidR="002E3F24" w:rsidRDefault="002E3F24" w:rsidP="002E3F24">
      <w:pPr>
        <w:autoSpaceDE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0"/>
        <w:gridCol w:w="5162"/>
      </w:tblGrid>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autoSpaceDE w:val="0"/>
              <w:ind w:firstLine="540"/>
              <w:jc w:val="both"/>
            </w:pPr>
            <w:r>
              <w:t>При стаже работы</w:t>
            </w:r>
          </w:p>
        </w:tc>
        <w:tc>
          <w:tcPr>
            <w:tcW w:w="5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autoSpaceDE w:val="0"/>
              <w:ind w:firstLine="540"/>
              <w:jc w:val="both"/>
            </w:pPr>
            <w:r>
              <w:t>Размер надбавки(в процентах)</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от 3 до 8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10</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pPr>
            <w:r>
              <w:t>свыше 8 лет до 13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15</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pPr>
            <w:r>
              <w:t>свыше 13 лет до 18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20</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pPr>
            <w:r>
              <w:t>свыше 18 лет до 23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25</w:t>
            </w:r>
          </w:p>
        </w:tc>
      </w:tr>
      <w:tr w:rsidR="002E3F24" w:rsidTr="006504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pPr>
            <w:r>
              <w:t>свыше 23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autoSpaceDE w:val="0"/>
              <w:ind w:firstLine="540"/>
              <w:jc w:val="both"/>
            </w:pPr>
            <w:r>
              <w:t>30</w:t>
            </w:r>
          </w:p>
        </w:tc>
      </w:tr>
    </w:tbl>
    <w:p w:rsidR="002E3F24" w:rsidRDefault="002E3F24" w:rsidP="002E3F24">
      <w:pPr>
        <w:autoSpaceDE w:val="0"/>
        <w:ind w:firstLine="540"/>
        <w:jc w:val="both"/>
      </w:pPr>
    </w:p>
    <w:p w:rsidR="002E3F24" w:rsidRDefault="002E3F24" w:rsidP="002E3F24">
      <w:pPr>
        <w:autoSpaceDE w:val="0"/>
        <w:ind w:firstLine="540"/>
        <w:jc w:val="both"/>
      </w:pPr>
      <w:r>
        <w:t>рабочим - ежемесячная надбавка за сложность и напряженность в размере от 100 до 150 процентов тарифной ставки;</w:t>
      </w:r>
    </w:p>
    <w:p w:rsidR="002E3F24" w:rsidRDefault="002E3F24" w:rsidP="002E3F24">
      <w:pPr>
        <w:autoSpaceDE w:val="0"/>
        <w:ind w:firstLine="540"/>
        <w:jc w:val="both"/>
      </w:pPr>
      <w:r>
        <w:t>водителям - ежемесячная надбавка за сложность и напряженность в размере от 70 до 100 процентов тарифной ставки.</w:t>
      </w:r>
    </w:p>
    <w:p w:rsidR="002E3F24" w:rsidRDefault="002E3F24" w:rsidP="002E3F24">
      <w:pPr>
        <w:autoSpaceDE w:val="0"/>
        <w:ind w:firstLine="540"/>
        <w:jc w:val="both"/>
      </w:pPr>
      <w:r>
        <w:t>Условия выплаты ежемесячной надбавки за сложность, напряженность и высокие достижения в труде устанавливаются руководителями органов, в которых работник осуществляет трудовую деятельность.</w:t>
      </w:r>
    </w:p>
    <w:p w:rsidR="002E3F24" w:rsidRDefault="002E3F24" w:rsidP="002E3F24">
      <w:pPr>
        <w:autoSpaceDE w:val="0"/>
        <w:ind w:firstLine="540"/>
        <w:jc w:val="both"/>
      </w:pPr>
      <w:r>
        <w:t>Ежемесячные надбавки к должностному окладу за выслугу лет руководителям, специалистам и служащим начисляются на должностной оклад.</w:t>
      </w:r>
    </w:p>
    <w:p w:rsidR="002E3F24" w:rsidRDefault="002E3F24" w:rsidP="002E3F24">
      <w:pPr>
        <w:autoSpaceDE w:val="0"/>
        <w:ind w:firstLine="540"/>
        <w:jc w:val="both"/>
      </w:pPr>
      <w:r>
        <w:rPr>
          <w:b/>
        </w:rPr>
        <w:t>5.</w:t>
      </w:r>
      <w:r>
        <w:t xml:space="preserve">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2E3F24" w:rsidRDefault="002E3F24" w:rsidP="002E3F24">
      <w:pPr>
        <w:autoSpaceDE w:val="0"/>
        <w:ind w:firstLine="540"/>
        <w:jc w:val="both"/>
      </w:pPr>
      <w:r>
        <w:t>1) ежемесячных надбавок к должностным окладам и тарифным ставкам:</w:t>
      </w:r>
    </w:p>
    <w:p w:rsidR="002E3F24" w:rsidRDefault="002E3F24" w:rsidP="002E3F24">
      <w:pPr>
        <w:autoSpaceDE w:val="0"/>
        <w:ind w:firstLine="540"/>
        <w:jc w:val="both"/>
      </w:pPr>
      <w:r>
        <w:t>а) руководителям, специалистам и служащим:</w:t>
      </w:r>
    </w:p>
    <w:p w:rsidR="002E3F24" w:rsidRDefault="002E3F24" w:rsidP="002E3F24">
      <w:pPr>
        <w:autoSpaceDE w:val="0"/>
        <w:ind w:firstLine="540"/>
        <w:jc w:val="both"/>
      </w:pPr>
      <w:r>
        <w:t>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2E3F24" w:rsidRDefault="002E3F24" w:rsidP="002E3F24">
      <w:pPr>
        <w:autoSpaceDE w:val="0"/>
        <w:ind w:firstLine="540"/>
        <w:jc w:val="both"/>
      </w:pPr>
      <w:r>
        <w:t>за выслугу лет - в размере 3-кратной суммы должностных окладов работников с учетом районного коэффициента;</w:t>
      </w:r>
    </w:p>
    <w:p w:rsidR="002E3F24" w:rsidRDefault="002E3F24" w:rsidP="002E3F24">
      <w:pPr>
        <w:autoSpaceDE w:val="0"/>
        <w:ind w:firstLine="540"/>
        <w:jc w:val="both"/>
      </w:pPr>
      <w:r>
        <w:t>б) рабочим за сложность и напряженность - в размере 16-кратной суммы тарифных ставок соответствующих работников с учетом районного коэффициента;</w:t>
      </w:r>
    </w:p>
    <w:p w:rsidR="002E3F24" w:rsidRDefault="002E3F24" w:rsidP="002E3F24">
      <w:pPr>
        <w:autoSpaceDE w:val="0"/>
        <w:ind w:firstLine="540"/>
        <w:jc w:val="both"/>
      </w:pPr>
      <w:r>
        <w:t>в)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2E3F24" w:rsidRDefault="002E3F24" w:rsidP="002E3F24">
      <w:pPr>
        <w:autoSpaceDE w:val="0"/>
        <w:ind w:firstLine="540"/>
        <w:jc w:val="both"/>
      </w:pPr>
      <w:r>
        <w:t>2) премий по результатам работы:</w:t>
      </w:r>
    </w:p>
    <w:p w:rsidR="002E3F24" w:rsidRDefault="002E3F24" w:rsidP="002E3F24">
      <w:pPr>
        <w:autoSpaceDE w:val="0"/>
        <w:ind w:firstLine="540"/>
        <w:jc w:val="both"/>
      </w:pPr>
      <w: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2E3F24" w:rsidRDefault="002E3F24" w:rsidP="002E3F24">
      <w:pPr>
        <w:autoSpaceDE w:val="0"/>
        <w:ind w:firstLine="540"/>
        <w:jc w:val="both"/>
      </w:pPr>
      <w: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2E3F24" w:rsidRDefault="002E3F24" w:rsidP="002E3F24">
      <w:pPr>
        <w:autoSpaceDE w:val="0"/>
        <w:ind w:firstLine="540"/>
        <w:jc w:val="both"/>
      </w:pPr>
      <w:r>
        <w:t>3) материальной помощи - в размере 2-кратной суммы должностных окладов и тарифных ставок работников;</w:t>
      </w:r>
    </w:p>
    <w:p w:rsidR="002E3F24" w:rsidRDefault="002E3F24" w:rsidP="002E3F24">
      <w:pPr>
        <w:autoSpaceDE w:val="0"/>
        <w:ind w:firstLine="540"/>
        <w:jc w:val="both"/>
      </w:pPr>
      <w:r>
        <w:t>4) установленных настоящим Положением надбавок и доплат по другим основаниям.</w:t>
      </w:r>
    </w:p>
    <w:p w:rsidR="002E3F24" w:rsidRDefault="002E3F24" w:rsidP="002E3F24">
      <w:pPr>
        <w:autoSpaceDE w:val="0"/>
        <w:ind w:firstLine="540"/>
        <w:jc w:val="both"/>
      </w:pPr>
      <w:r>
        <w:rPr>
          <w:b/>
        </w:rPr>
        <w:t>6</w:t>
      </w:r>
      <w:r>
        <w:t>. Работникам сохраняется размер ежемесячной надбавки к должностному окладу за выслугу лет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2E3F24" w:rsidRDefault="002E3F24" w:rsidP="002E3F24">
      <w:pPr>
        <w:autoSpaceDE w:val="0"/>
        <w:ind w:firstLine="540"/>
        <w:jc w:val="both"/>
      </w:pPr>
      <w:r>
        <w:rPr>
          <w:b/>
        </w:rPr>
        <w:lastRenderedPageBreak/>
        <w:t>7</w:t>
      </w:r>
      <w:r>
        <w:t>.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органа, в котором работник осуществляет трудовую деятельность.</w:t>
      </w:r>
    </w:p>
    <w:p w:rsidR="002E3F24" w:rsidRDefault="002E3F24" w:rsidP="002E3F24">
      <w:pPr>
        <w:autoSpaceDE w:val="0"/>
        <w:ind w:firstLine="540"/>
        <w:jc w:val="both"/>
      </w:pPr>
      <w:r>
        <w:rPr>
          <w:b/>
        </w:rPr>
        <w:t>8.</w:t>
      </w:r>
      <w:r>
        <w:t xml:space="preserve">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2E3F24" w:rsidRDefault="002E3F24" w:rsidP="002E3F24">
      <w:pPr>
        <w:autoSpaceDE w:val="0"/>
        <w:ind w:firstLine="540"/>
        <w:jc w:val="both"/>
      </w:pPr>
      <w:r>
        <w:t>а) доплаты:</w:t>
      </w:r>
    </w:p>
    <w:p w:rsidR="002E3F24" w:rsidRDefault="0084238C" w:rsidP="002E3F24">
      <w:pPr>
        <w:autoSpaceDE w:val="0"/>
        <w:ind w:firstLine="540"/>
        <w:jc w:val="both"/>
      </w:pPr>
      <w:r>
        <w:t>работникам охраны</w:t>
      </w:r>
      <w:r w:rsidR="002E3F24">
        <w:t xml:space="preserve"> и диспетчерской службы за работу в ночное время (с 22.00 до 6.00) - в размере 50 процентов часовой тарифной ставки;</w:t>
      </w:r>
    </w:p>
    <w:p w:rsidR="002E3F24" w:rsidRDefault="002E3F24" w:rsidP="002E3F24">
      <w:pPr>
        <w:autoSpaceDE w:val="0"/>
        <w:ind w:firstLine="540"/>
        <w:jc w:val="both"/>
      </w:pPr>
      <w:r>
        <w:t>водителям служебных легковых автомобилей за ненормированный рабочий день - в размере 50 процентов месячной тарифной ставки;</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t>б) надбавки:</w:t>
      </w:r>
    </w:p>
    <w:p w:rsidR="002E3F24" w:rsidRDefault="002E3F24" w:rsidP="002E3F24">
      <w:pPr>
        <w:autoSpaceDE w:val="0"/>
        <w:ind w:firstLine="540"/>
        <w:jc w:val="both"/>
      </w:pPr>
      <w:r>
        <w:t>водителям автомобилей за отработанное в качестве водителя время в следующих размерах:</w:t>
      </w:r>
    </w:p>
    <w:p w:rsidR="002E3F24" w:rsidRDefault="002E3F24" w:rsidP="002E3F24">
      <w:pPr>
        <w:autoSpaceDE w:val="0"/>
        <w:ind w:firstLine="540"/>
        <w:jc w:val="both"/>
      </w:pPr>
      <w:r>
        <w:t>водителям 2-го класса - 25 процентов месячной тарифной ставки;</w:t>
      </w:r>
    </w:p>
    <w:p w:rsidR="002E3F24" w:rsidRDefault="002E3F24" w:rsidP="002E3F24">
      <w:pPr>
        <w:autoSpaceDE w:val="0"/>
        <w:ind w:firstLine="540"/>
        <w:jc w:val="both"/>
      </w:pPr>
      <w:r>
        <w:t>водителям 1-го класса - 50 процентов месячной тарифной ставки;</w:t>
      </w:r>
    </w:p>
    <w:p w:rsidR="002E3F24" w:rsidRDefault="002E3F24" w:rsidP="002E3F24">
      <w:pPr>
        <w:autoSpaceDE w:val="0"/>
        <w:ind w:firstLine="540"/>
        <w:jc w:val="both"/>
      </w:pPr>
      <w: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2E3F24" w:rsidRDefault="002E3F24" w:rsidP="002E3F24">
      <w:pPr>
        <w:autoSpaceDE w:val="0"/>
        <w:ind w:firstLine="540"/>
        <w:jc w:val="both"/>
      </w:pPr>
      <w:r>
        <w:rPr>
          <w:b/>
        </w:rPr>
        <w:t>9.</w:t>
      </w:r>
      <w:r>
        <w:t xml:space="preserve">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2E3F24" w:rsidRDefault="002E3F24" w:rsidP="002E3F24">
      <w:pPr>
        <w:autoSpaceDE w:val="0"/>
        <w:ind w:firstLine="540"/>
        <w:jc w:val="both"/>
      </w:pPr>
      <w:r>
        <w:rPr>
          <w:b/>
        </w:rPr>
        <w:t>10</w:t>
      </w:r>
      <w: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E3F24" w:rsidRDefault="002E3F24" w:rsidP="002E3F24">
      <w:pPr>
        <w:autoSpaceDE w:val="0"/>
        <w:ind w:firstLine="540"/>
        <w:jc w:val="both"/>
      </w:pPr>
      <w:r>
        <w:t>Размер доплаты устанавливается по соглашению сторон трудового договора с учетом содержания и (или) объема дополнительной работы.</w:t>
      </w:r>
    </w:p>
    <w:p w:rsidR="002E3F24" w:rsidRDefault="002E3F24" w:rsidP="002E3F24">
      <w:pPr>
        <w:autoSpaceDE w:val="0"/>
        <w:ind w:firstLine="540"/>
        <w:jc w:val="both"/>
      </w:pPr>
      <w:r>
        <w:t>Выплаты указанных доплат осуществляются за счет экономии средств по фонду оплаты труда.</w:t>
      </w:r>
    </w:p>
    <w:p w:rsidR="002E3F24" w:rsidRDefault="002E3F24" w:rsidP="002E3F24">
      <w:pPr>
        <w:autoSpaceDE w:val="0"/>
        <w:ind w:firstLine="540"/>
        <w:jc w:val="both"/>
      </w:pPr>
      <w:r>
        <w:rPr>
          <w:b/>
        </w:rPr>
        <w:t>11</w:t>
      </w:r>
      <w:r>
        <w:t>. Премии рабочим и водителям начисляются с учетом районного коэффициента, всех надбавок и доплат.</w:t>
      </w:r>
    </w:p>
    <w:p w:rsidR="00D509FA" w:rsidRPr="00D509FA" w:rsidRDefault="00D509FA" w:rsidP="00D509FA">
      <w:pPr>
        <w:jc w:val="both"/>
      </w:pPr>
      <w:r w:rsidRPr="00D509FA">
        <w:t xml:space="preserve">         </w:t>
      </w:r>
      <w:r w:rsidRPr="00D509FA">
        <w:rPr>
          <w:b/>
        </w:rPr>
        <w:t>12</w:t>
      </w:r>
      <w:r w:rsidRPr="00D509FA">
        <w:t xml:space="preserve">. </w:t>
      </w:r>
      <w:proofErr w:type="gramStart"/>
      <w:r w:rsidRPr="00D509FA">
        <w:t>Работникам  занимающих</w:t>
      </w:r>
      <w:proofErr w:type="gramEnd"/>
      <w:r w:rsidRPr="00D509FA">
        <w:t xml:space="preserve">  должности  и  профессии, не отнесенные  к муниципальным  должностям, и осуществляющих  техническое  обеспечение деятельности  сельского  поселения  </w:t>
      </w:r>
      <w:r>
        <w:t>Ярославский</w:t>
      </w:r>
      <w:r w:rsidRPr="00D509FA">
        <w:t xml:space="preserve"> сельсовет  муниципального  района  Дуванский район  Республики  Башкортостан следующего содержания: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509FA" w:rsidRPr="00D509FA" w:rsidRDefault="00D509FA" w:rsidP="00D509FA">
      <w:pPr>
        <w:suppressAutoHyphens w:val="0"/>
        <w:jc w:val="both"/>
      </w:pPr>
      <w:r w:rsidRPr="00D509FA">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w:t>
      </w:r>
      <w:proofErr w:type="gramStart"/>
      <w:r w:rsidRPr="00D509FA">
        <w:t>предоставлением другого дня отдыха</w:t>
      </w:r>
      <w:proofErr w:type="gramEnd"/>
      <w:r w:rsidRPr="00D509FA">
        <w:t xml:space="preserve"> не учитывается при определении продолжительности сверхурочной работы, подлежащей оплате в повышенном размере.  </w:t>
      </w:r>
    </w:p>
    <w:p w:rsidR="002E3F24" w:rsidRDefault="002E3F24" w:rsidP="002E3F24">
      <w:pPr>
        <w:autoSpaceDE w:val="0"/>
        <w:ind w:left="3540" w:firstLine="708"/>
        <w:jc w:val="both"/>
      </w:pPr>
    </w:p>
    <w:p w:rsidR="002E3F24" w:rsidRDefault="002E3F24" w:rsidP="002E3F24">
      <w:pPr>
        <w:autoSpaceDE w:val="0"/>
        <w:ind w:left="708"/>
        <w:jc w:val="center"/>
      </w:pPr>
      <w:r>
        <w:t xml:space="preserve">Раздел 3. Условия и порядок материального стимулирования       муниципальных служащих и работников администрации сельского поселения </w:t>
      </w:r>
      <w:r w:rsidR="00D671C6">
        <w:t>Ярославский</w:t>
      </w:r>
      <w:r w:rsidR="0084238C">
        <w:t xml:space="preserve"> сельсовет</w:t>
      </w:r>
      <w:r>
        <w:t xml:space="preserve"> муниципального района Дуванский район Республики Башкортостан</w:t>
      </w:r>
    </w:p>
    <w:p w:rsidR="002E3F24" w:rsidRDefault="002E3F24" w:rsidP="002E3F24">
      <w:pPr>
        <w:autoSpaceDE w:val="0"/>
        <w:ind w:firstLine="540"/>
        <w:jc w:val="both"/>
      </w:pPr>
    </w:p>
    <w:p w:rsidR="002E3F24" w:rsidRDefault="002E3F24" w:rsidP="002E3F24">
      <w:pPr>
        <w:autoSpaceDE w:val="0"/>
        <w:ind w:firstLine="540"/>
        <w:jc w:val="both"/>
      </w:pPr>
      <w:r>
        <w:t>1.Настоящий раздел Положения предполагает следующие виды материального</w:t>
      </w:r>
    </w:p>
    <w:p w:rsidR="002E3F24" w:rsidRDefault="002E3F24" w:rsidP="002E3F24">
      <w:pPr>
        <w:autoSpaceDE w:val="0"/>
        <w:jc w:val="both"/>
      </w:pPr>
      <w:r>
        <w:t>стимулирования муниципальных служащих и работников:</w:t>
      </w:r>
    </w:p>
    <w:p w:rsidR="002E3F24" w:rsidRDefault="002E3F24" w:rsidP="002E3F24">
      <w:pPr>
        <w:autoSpaceDE w:val="0"/>
        <w:ind w:firstLine="540"/>
        <w:jc w:val="both"/>
      </w:pPr>
      <w:r>
        <w:lastRenderedPageBreak/>
        <w:t>1.1.Премирование по результатам работы за успешное и качественное выполнение</w:t>
      </w:r>
    </w:p>
    <w:p w:rsidR="002E3F24" w:rsidRDefault="002E3F24" w:rsidP="002E3F24">
      <w:pPr>
        <w:autoSpaceDE w:val="0"/>
        <w:jc w:val="both"/>
      </w:pPr>
      <w:r>
        <w:t>должностных обязанностей и поручений руководства;</w:t>
      </w:r>
    </w:p>
    <w:p w:rsidR="002E3F24" w:rsidRDefault="002E3F24" w:rsidP="002E3F24">
      <w:pPr>
        <w:autoSpaceDE w:val="0"/>
        <w:ind w:firstLine="540"/>
        <w:jc w:val="both"/>
      </w:pPr>
      <w:r>
        <w:t>1.2. Единовременная выплата к отпуску муниципальным служащим при предоставлении ежегодного оплачиваемого отпуска.</w:t>
      </w:r>
    </w:p>
    <w:p w:rsidR="002E3F24" w:rsidRDefault="002E3F24" w:rsidP="002E3F24">
      <w:pPr>
        <w:autoSpaceDE w:val="0"/>
        <w:ind w:firstLine="540"/>
        <w:jc w:val="both"/>
      </w:pPr>
      <w:r>
        <w:t>1.3.  Единовременная выплата в пределах месячного фонда оплаты труда ко Дню принятия Декларации о государственном суверенитете Российской Федерации, ко Дню Республики Башкортостан, ко Дню Конституции Республики Башкортостан, ко Дню Конституции Российской Федерации, ко Дню местного самоуправления, праздникам Весны и Труда, ко Дню Победы в Великой Отечественной войне, ко Дню народного единства, по итогам работы за год, а также в иных случаях в соответствии с отдельными распоряжениями главы Администрации муниципального района, Администрации сельского поселения.</w:t>
      </w:r>
    </w:p>
    <w:p w:rsidR="002E3F24" w:rsidRDefault="002E3F24" w:rsidP="002E3F24">
      <w:pPr>
        <w:autoSpaceDE w:val="0"/>
        <w:ind w:firstLine="540"/>
        <w:jc w:val="both"/>
      </w:pPr>
      <w:r>
        <w:t xml:space="preserve">Данная единовременная выплата не производится в период пребывания работника в отпуске по уходу за ребенком и уволенным работникам. </w:t>
      </w:r>
    </w:p>
    <w:p w:rsidR="002E3F24" w:rsidRDefault="002E3F24" w:rsidP="002E3F24">
      <w:pPr>
        <w:autoSpaceDE w:val="0"/>
        <w:ind w:firstLine="540"/>
        <w:jc w:val="both"/>
      </w:pPr>
      <w:r>
        <w:t>1.4 Материальная помощь:</w:t>
      </w:r>
    </w:p>
    <w:p w:rsidR="002E3F24" w:rsidRDefault="002E3F24" w:rsidP="002E3F24">
      <w:pPr>
        <w:autoSpaceDE w:val="0"/>
        <w:ind w:firstLine="540"/>
        <w:jc w:val="both"/>
      </w:pPr>
      <w:r>
        <w:t>а) по итогам работы одного из полугодий;</w:t>
      </w:r>
    </w:p>
    <w:p w:rsidR="002E3F24" w:rsidRDefault="002E3F24" w:rsidP="002E3F24">
      <w:pPr>
        <w:autoSpaceDE w:val="0"/>
        <w:jc w:val="both"/>
      </w:pPr>
      <w:r>
        <w:t>б) в особых случаях (юбилейные даты, несчастные случаи, стихийные бедствия и т.д.).</w:t>
      </w:r>
    </w:p>
    <w:p w:rsidR="002E3F24" w:rsidRDefault="002E3F24" w:rsidP="002E3F24">
      <w:pPr>
        <w:autoSpaceDE w:val="0"/>
        <w:ind w:firstLine="540"/>
        <w:jc w:val="both"/>
      </w:pPr>
      <w:r>
        <w:t xml:space="preserve">2. Премирование, единовременная выплата, оказание материальной помощи в соответствии со ст. 221 Бюджетного кодекса Российской Федерации и Приказом Министерства финансов Российской Федерации от 20.10.2007 года № 112н осуществляется в пределах сметы расходов.  </w:t>
      </w:r>
    </w:p>
    <w:p w:rsidR="002E3F24" w:rsidRDefault="002E3F24" w:rsidP="002E3F24">
      <w:pPr>
        <w:autoSpaceDE w:val="0"/>
        <w:ind w:firstLine="540"/>
        <w:jc w:val="both"/>
      </w:pPr>
      <w:r>
        <w:t>3. Премирование:</w:t>
      </w:r>
    </w:p>
    <w:p w:rsidR="002E3F24" w:rsidRDefault="002E3F24" w:rsidP="002E3F24">
      <w:pPr>
        <w:autoSpaceDE w:val="0"/>
        <w:ind w:firstLine="540"/>
        <w:jc w:val="both"/>
      </w:pPr>
      <w:r>
        <w:t>3.1.Основными показателями для премирования являются:</w:t>
      </w:r>
    </w:p>
    <w:p w:rsidR="002E3F24" w:rsidRDefault="002E3F24" w:rsidP="002E3F24">
      <w:pPr>
        <w:autoSpaceDE w:val="0"/>
        <w:ind w:firstLine="540"/>
        <w:jc w:val="both"/>
      </w:pPr>
      <w:proofErr w:type="gramStart"/>
      <w:r>
        <w:t>а)  исполнение</w:t>
      </w:r>
      <w:proofErr w:type="gramEnd"/>
      <w:r>
        <w:t xml:space="preserve"> регламента и планов работы Администрации сельского поселения; </w:t>
      </w:r>
    </w:p>
    <w:p w:rsidR="002E3F24" w:rsidRDefault="002E3F24" w:rsidP="002E3F24">
      <w:pPr>
        <w:autoSpaceDE w:val="0"/>
        <w:ind w:firstLine="540"/>
        <w:jc w:val="both"/>
      </w:pPr>
      <w:r>
        <w:t>б) добросовестное исполнение должностных инструкций, утвержденных в установленном порядке;</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r>
        <w:t>в) качественное и своевременное выполнение заданий вышестоящих органов власти, а также главы (в зависимости от штатной принадлежности работника);</w:t>
      </w:r>
    </w:p>
    <w:p w:rsidR="002E3F24" w:rsidRDefault="002E3F24" w:rsidP="002E3F24">
      <w:pPr>
        <w:autoSpaceDE w:val="0"/>
        <w:ind w:firstLine="540"/>
        <w:jc w:val="both"/>
      </w:pPr>
      <w:r>
        <w:t>г) своевременная и качественная подготовка служебных документов;</w:t>
      </w:r>
    </w:p>
    <w:p w:rsidR="002E3F24" w:rsidRDefault="002E3F24" w:rsidP="002E3F24">
      <w:pPr>
        <w:autoSpaceDE w:val="0"/>
        <w:ind w:firstLine="540"/>
        <w:jc w:val="both"/>
      </w:pPr>
      <w:r>
        <w:t>д) отсутствие нарушений трудовой, исполнительской и финансовой дисциплины.</w:t>
      </w:r>
    </w:p>
    <w:p w:rsidR="002E3F24" w:rsidRDefault="002E3F24" w:rsidP="002E3F24">
      <w:pPr>
        <w:autoSpaceDE w:val="0"/>
        <w:ind w:firstLine="540"/>
        <w:jc w:val="both"/>
      </w:pPr>
      <w:r>
        <w:t>3.2. Выплата премии производится вместе с выплатой расчета заработной платы:</w:t>
      </w:r>
    </w:p>
    <w:p w:rsidR="002E3F24" w:rsidRDefault="002E3F24" w:rsidP="002E3F24">
      <w:pPr>
        <w:autoSpaceDE w:val="0"/>
        <w:ind w:firstLine="540"/>
        <w:jc w:val="both"/>
      </w:pPr>
      <w:r>
        <w:t>а) муниципальным служащим - в размере 50 процентов оклада денежного содержания с учетом районного коэффициента по итогам работы за квартал в последнем месяце квартала;</w:t>
      </w:r>
    </w:p>
    <w:p w:rsidR="002E3F24" w:rsidRDefault="002E3F24" w:rsidP="002E3F24">
      <w:pPr>
        <w:autoSpaceDE w:val="0"/>
        <w:ind w:firstLine="540"/>
        <w:jc w:val="both"/>
      </w:pPr>
      <w:r>
        <w:t>б) специалистам, рабочим и водителям – в размере до 50 процентов тарифных ставок соответствующих работников с учетом установленных надбавок, доплат и районного коэффициента по результатам работы за месяц.</w:t>
      </w:r>
    </w:p>
    <w:p w:rsidR="002E3F24" w:rsidRDefault="002E3F24" w:rsidP="002E3F24">
      <w:pPr>
        <w:autoSpaceDE w:val="0"/>
        <w:ind w:firstLine="540"/>
        <w:jc w:val="both"/>
      </w:pPr>
      <w:r>
        <w:t xml:space="preserve">в) работникам Администрации сельского поселения помимо премий, указанных в </w:t>
      </w:r>
      <w:proofErr w:type="gramStart"/>
      <w:r>
        <w:t>подпунктах</w:t>
      </w:r>
      <w:proofErr w:type="gramEnd"/>
      <w:r>
        <w:t xml:space="preserve"> а и б пункта 3.2 настоящего Положения, может выплачиваться единовременная премия по результатам работы за успешное и качественное выполнение должностных обязанностей и отдельных поручений руководства, в размере одного оклада за счет экономии средств по фонду оплаты труда.</w:t>
      </w:r>
    </w:p>
    <w:p w:rsidR="002E3F24" w:rsidRDefault="002E3F24" w:rsidP="002E3F24">
      <w:pPr>
        <w:autoSpaceDE w:val="0"/>
        <w:ind w:firstLine="540"/>
        <w:jc w:val="both"/>
      </w:pPr>
      <w:r>
        <w:t>д) работникам Администрации сельского поселения также может выплачиваться единовременная премия при награждении Почетной грамотой Администрации муниципального района Дуванский район Республики Башкортостан в размере 5000 (Пять тысяч) рублей за счет экономии средств по фонду оплаты труда.</w:t>
      </w:r>
    </w:p>
    <w:p w:rsidR="002E3F24" w:rsidRDefault="002E3F24" w:rsidP="002E3F24">
      <w:pPr>
        <w:autoSpaceDE w:val="0"/>
        <w:ind w:firstLine="540"/>
        <w:jc w:val="both"/>
      </w:pPr>
      <w:r>
        <w:t>3.3.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2E3F24" w:rsidRDefault="002E3F24" w:rsidP="002E3F24">
      <w:pPr>
        <w:autoSpaceDE w:val="0"/>
        <w:ind w:firstLine="540"/>
        <w:jc w:val="both"/>
      </w:pPr>
      <w:r>
        <w:t>3.4. Премирование работников Администрации сельского поселения, производится на основании распоряжения главы Администрации сельского поселения.</w:t>
      </w:r>
    </w:p>
    <w:p w:rsidR="002E3F24" w:rsidRDefault="002E3F24" w:rsidP="002E3F24">
      <w:pPr>
        <w:autoSpaceDE w:val="0"/>
        <w:ind w:firstLine="540"/>
        <w:jc w:val="both"/>
      </w:pPr>
      <w:r>
        <w:t>3.5. Премии начисляются за фактически отработанное время:</w:t>
      </w:r>
    </w:p>
    <w:p w:rsidR="002E3F24" w:rsidRDefault="002E3F24" w:rsidP="002E3F24">
      <w:pPr>
        <w:autoSpaceDE w:val="0"/>
        <w:ind w:firstLine="540"/>
        <w:jc w:val="both"/>
      </w:pPr>
      <w:r>
        <w:t xml:space="preserve">а) работникам, проработавшим неполный месяц и уволившимся по уважительным причинам (выход на пенсию за выслугу лет, по состоянию здоровья, по старости, по инвалидности, сокращение численности или штата, призыв на службу в Вооруженные Силы, </w:t>
      </w:r>
      <w:r>
        <w:lastRenderedPageBreak/>
        <w:t>перевод на другую работу, поступление в учебное заведение с отрывом от производства), выплата премии производится за фактически отработанное время в данном отчетном периоде;</w:t>
      </w:r>
    </w:p>
    <w:p w:rsidR="002E3F24" w:rsidRDefault="002E3F24" w:rsidP="002E3F24">
      <w:pPr>
        <w:autoSpaceDE w:val="0"/>
        <w:ind w:firstLine="540"/>
        <w:jc w:val="both"/>
      </w:pPr>
      <w:r>
        <w:t>б) работникам, проработавшим неполный месяц и уволенным по основаниям, предусмотренными пунктами 3, 5, 6, 9-12 статьи 81 Трудового кодекса РФ, за несоблюдение обязанностей и ограничений, установленных для муниципального служащего, а также в случае лишения работника вступившим в законную силу решения суда права занимать должности муниципальной службы, премия за данный месяц не выплачивается.</w:t>
      </w:r>
    </w:p>
    <w:p w:rsidR="002E3F24" w:rsidRDefault="002E3F24" w:rsidP="002E3F24">
      <w:pPr>
        <w:autoSpaceDE w:val="0"/>
        <w:ind w:firstLine="540"/>
        <w:jc w:val="both"/>
      </w:pPr>
      <w:r>
        <w:t>3.6. В случаях нарушения трудовой и исполнительской дисциплины, за неисполнение или ненадлежащее исполнение работником своих должностных обязанностей, регламента работы Администрации сельского поселения превышение должностных полномочий, а также за несоблюдение установленных законодательством ограничений и запретов, связанных с муниципальной службой, работники Администрации сельского поселения могут быть привлечены к дисциплинарной ответственности. При наложении дисциплинарного взыскания работник может быть полностью или частично лишен премии распоряжением Администрации</w:t>
      </w:r>
      <w:proofErr w:type="gramStart"/>
      <w:r>
        <w:t xml:space="preserve">   (</w:t>
      </w:r>
      <w:proofErr w:type="gramEnd"/>
      <w:r>
        <w:t>в зависимости от штатной принадлежности муниципального служащего) сельского поселения на основании служебных записок.</w:t>
      </w:r>
    </w:p>
    <w:p w:rsidR="002E3F24" w:rsidRDefault="002E3F24" w:rsidP="002E3F24">
      <w:pPr>
        <w:autoSpaceDE w:val="0"/>
        <w:ind w:firstLine="540"/>
        <w:jc w:val="both"/>
      </w:pPr>
      <w:r>
        <w:t>4. Оказание материальной помощи:</w:t>
      </w:r>
    </w:p>
    <w:p w:rsidR="002E3F24" w:rsidRDefault="002E3F24" w:rsidP="002E3F24">
      <w:pPr>
        <w:autoSpaceDE w:val="0"/>
        <w:ind w:firstLine="540"/>
        <w:jc w:val="both"/>
      </w:pPr>
      <w:r>
        <w:t xml:space="preserve">4.1. Муниципальным служащим выплачивается материальная помощь в размере одного оклада денежного содержания в пределах средств фонда оплаты труда в течение календарного года на основании заявления по решению главы Администрации сельского </w:t>
      </w:r>
      <w:proofErr w:type="gramStart"/>
      <w:r>
        <w:t>поселения(</w:t>
      </w:r>
      <w:proofErr w:type="gramEnd"/>
      <w:r>
        <w:t>в зависимости от штатной принадлежности муниципального служащего).</w:t>
      </w:r>
    </w:p>
    <w:p w:rsidR="002E3F24" w:rsidRDefault="002E3F24" w:rsidP="002E3F24">
      <w:pPr>
        <w:autoSpaceDE w:val="0"/>
        <w:ind w:firstLine="540"/>
        <w:jc w:val="both"/>
      </w:pPr>
      <w:r>
        <w:t xml:space="preserve">4.2. Работникам, осуществляющим техническое обеспечение деятельности Администрации сельского поселения муниципального </w:t>
      </w:r>
      <w:proofErr w:type="gramStart"/>
      <w:r>
        <w:t>района  выплачивается</w:t>
      </w:r>
      <w:proofErr w:type="gramEnd"/>
      <w:r>
        <w:t xml:space="preserve"> материальная помощь в размере двух должностных окладов при уходе в очередной оплачиваемый отпуск.</w:t>
      </w:r>
    </w:p>
    <w:p w:rsidR="002E3F24" w:rsidRDefault="002E3F24" w:rsidP="002E3F24">
      <w:pPr>
        <w:autoSpaceDE w:val="0"/>
        <w:ind w:firstLine="540"/>
        <w:jc w:val="both"/>
      </w:pPr>
      <w:r>
        <w:t>4.3. Помимо материальной помощи, указанной в пунктах 4.1 и 4.2 настоящего Положения, муниципальным служащим и работникам может выплачиваться материальная помощь за счет экономии средств по смете расходов в следующих случаях:</w:t>
      </w:r>
    </w:p>
    <w:p w:rsidR="002E3F24" w:rsidRDefault="002E3F24" w:rsidP="002E3F24">
      <w:pPr>
        <w:autoSpaceDE w:val="0"/>
        <w:ind w:firstLine="540"/>
        <w:jc w:val="both"/>
      </w:pPr>
    </w:p>
    <w:p w:rsidR="002E3F24" w:rsidRDefault="002E3F24" w:rsidP="002E3F24">
      <w:pPr>
        <w:autoSpaceDE w:val="0"/>
        <w:ind w:firstLine="540"/>
        <w:jc w:val="both"/>
      </w:pPr>
    </w:p>
    <w:p w:rsidR="002E3F24" w:rsidRDefault="002E3F24" w:rsidP="002E3F24">
      <w:pPr>
        <w:autoSpaceDE w:val="0"/>
        <w:ind w:firstLine="540"/>
        <w:jc w:val="both"/>
      </w:pPr>
    </w:p>
    <w:p w:rsidR="002E3F24" w:rsidRPr="003E1AC5" w:rsidRDefault="002E3F24" w:rsidP="002E3F24">
      <w:pPr>
        <w:autoSpaceDE w:val="0"/>
        <w:ind w:firstLine="540"/>
        <w:jc w:val="both"/>
      </w:pPr>
      <w:r w:rsidRPr="003E1AC5">
        <w:t xml:space="preserve">- единовременная материальная помощь работникам </w:t>
      </w:r>
      <w:proofErr w:type="gramStart"/>
      <w:r w:rsidRPr="003E1AC5">
        <w:t>Администрации,  выплачивается</w:t>
      </w:r>
      <w:proofErr w:type="gramEnd"/>
      <w:r w:rsidRPr="003E1AC5">
        <w:t xml:space="preserve"> в размере 5 тыс. рублей:</w:t>
      </w:r>
    </w:p>
    <w:p w:rsidR="002E3F24" w:rsidRPr="003E1AC5" w:rsidRDefault="002E3F24" w:rsidP="002E3F24">
      <w:pPr>
        <w:autoSpaceDE w:val="0"/>
        <w:ind w:firstLine="540"/>
        <w:jc w:val="both"/>
      </w:pPr>
      <w:r w:rsidRPr="003E1AC5">
        <w:t>1) в связи с юбилейными датами (50, 55, 60, 65-летием со дня рождения);</w:t>
      </w:r>
    </w:p>
    <w:p w:rsidR="002E3F24" w:rsidRPr="003E1AC5" w:rsidRDefault="002E3F24" w:rsidP="002E3F24">
      <w:pPr>
        <w:autoSpaceDE w:val="0"/>
        <w:ind w:firstLine="540"/>
        <w:jc w:val="both"/>
      </w:pPr>
      <w:r w:rsidRPr="003E1AC5">
        <w:t>2) на основании заявлений и подтверждающих документов:</w:t>
      </w:r>
    </w:p>
    <w:p w:rsidR="002E3F24" w:rsidRPr="003E1AC5" w:rsidRDefault="002E3F24" w:rsidP="002E3F24">
      <w:pPr>
        <w:autoSpaceDE w:val="0"/>
        <w:ind w:firstLine="540"/>
        <w:jc w:val="both"/>
      </w:pPr>
      <w:r w:rsidRPr="003E1AC5">
        <w:t>а) в связи с вступлением в брак;</w:t>
      </w:r>
    </w:p>
    <w:p w:rsidR="002E3F24" w:rsidRPr="003E1AC5" w:rsidRDefault="002E3F24" w:rsidP="002E3F24">
      <w:pPr>
        <w:autoSpaceDE w:val="0"/>
        <w:ind w:firstLine="540"/>
        <w:jc w:val="both"/>
      </w:pPr>
      <w:r w:rsidRPr="003E1AC5">
        <w:t>б) в связи с рождением детей;</w:t>
      </w:r>
    </w:p>
    <w:p w:rsidR="002E3F24" w:rsidRPr="003E1AC5" w:rsidRDefault="002E3F24" w:rsidP="002E3F24">
      <w:pPr>
        <w:autoSpaceDE w:val="0"/>
        <w:ind w:firstLine="540"/>
        <w:jc w:val="both"/>
      </w:pPr>
      <w:r w:rsidRPr="003E1AC5">
        <w:t>в) в случае смерти близкого родственника (родители, супруги, дети).</w:t>
      </w:r>
    </w:p>
    <w:p w:rsidR="002E3F24" w:rsidRPr="003E1AC5" w:rsidRDefault="002E3F24" w:rsidP="002E3F24">
      <w:pPr>
        <w:pStyle w:val="ConsPlusNormal"/>
        <w:ind w:firstLine="539"/>
        <w:jc w:val="both"/>
        <w:rPr>
          <w:sz w:val="24"/>
          <w:szCs w:val="24"/>
          <w:lang w:eastAsia="zh-CN"/>
        </w:rPr>
      </w:pPr>
      <w:r w:rsidRPr="003E1AC5">
        <w:rPr>
          <w:sz w:val="24"/>
          <w:szCs w:val="24"/>
          <w:lang w:eastAsia="zh-CN"/>
        </w:rPr>
        <w:t xml:space="preserve">- в случае смерти работника </w:t>
      </w:r>
      <w:proofErr w:type="gramStart"/>
      <w:r w:rsidRPr="003E1AC5">
        <w:rPr>
          <w:sz w:val="24"/>
          <w:szCs w:val="24"/>
          <w:lang w:eastAsia="zh-CN"/>
        </w:rPr>
        <w:t>Администрации,  материальная</w:t>
      </w:r>
      <w:proofErr w:type="gramEnd"/>
      <w:r w:rsidRPr="003E1AC5">
        <w:rPr>
          <w:sz w:val="24"/>
          <w:szCs w:val="24"/>
          <w:lang w:eastAsia="zh-CN"/>
        </w:rPr>
        <w:t xml:space="preserve"> помощь выплачивается в размере 1 (одного) оклада умершего работника. Материальная помощь выплачивается члену его семьи или его родителям, а при их отсутствии - другим родственникам на основании заявления и подтверждающих документов (свидетельство о смерти; документы, подтверждающие родство).</w:t>
      </w:r>
    </w:p>
    <w:p w:rsidR="002E3F24" w:rsidRPr="003E1AC5" w:rsidRDefault="002E3F24" w:rsidP="002E3F24">
      <w:pPr>
        <w:pStyle w:val="ConsPlusNormal"/>
        <w:ind w:firstLine="539"/>
        <w:jc w:val="both"/>
        <w:rPr>
          <w:sz w:val="24"/>
          <w:szCs w:val="24"/>
          <w:lang w:eastAsia="zh-CN"/>
        </w:rPr>
      </w:pPr>
      <w:r w:rsidRPr="003E1AC5">
        <w:rPr>
          <w:sz w:val="24"/>
          <w:szCs w:val="24"/>
          <w:lang w:eastAsia="zh-CN"/>
        </w:rPr>
        <w:t>- единовременная выплата (стимулирование) может быть выплачена также в связи с праздничными датами по распоряжению Правительства Республики Башкортостан, распоряжению Администрации муниципального района в связи с празднованием Дня Весны и труда, Дня Победы, Дня России, Дня Республики Башкортостан, Дня Конституции Российской Федерации, Дня Конституции Республики Башкортостан, Дня защитника Отечества, Международного женского дня 8 Марта, юбилейных дат добровольного вхождения Башкирии в состав России, за подготовку и организацию проведения выборов депутатов всех уровней и в прочих случаях при проведении общественно значимых мероприятий в муниципальном районе в размере месячного фонда оплаты труда.</w:t>
      </w:r>
    </w:p>
    <w:p w:rsidR="002E3F24" w:rsidRDefault="002E3F24" w:rsidP="002E3F24">
      <w:pPr>
        <w:autoSpaceDE w:val="0"/>
        <w:ind w:firstLine="539"/>
        <w:jc w:val="both"/>
      </w:pPr>
      <w:r>
        <w:t>- в размере до трех должностных окладов при увольнении в связи признанием его полностью нетрудоспособным в соответствии медицинским заключением (установлением работнику I группы инвалидности);</w:t>
      </w:r>
    </w:p>
    <w:p w:rsidR="002E3F24" w:rsidRDefault="002E3F24" w:rsidP="002E3F24">
      <w:pPr>
        <w:autoSpaceDE w:val="0"/>
        <w:ind w:firstLine="540"/>
        <w:jc w:val="both"/>
      </w:pPr>
      <w:r>
        <w:t>5. Единовременная выплата к отпуску муниципальным служащим.</w:t>
      </w:r>
    </w:p>
    <w:p w:rsidR="002E3F24" w:rsidRDefault="002E3F24" w:rsidP="002E3F24">
      <w:pPr>
        <w:autoSpaceDE w:val="0"/>
        <w:ind w:firstLine="540"/>
        <w:jc w:val="both"/>
        <w:outlineLvl w:val="0"/>
      </w:pPr>
      <w:r>
        <w:rPr>
          <w:bCs/>
          <w:kern w:val="2"/>
        </w:rPr>
        <w:lastRenderedPageBreak/>
        <w:t xml:space="preserve">5.1. Указанная единовременная выплата в размере двух месячных окладов денежного </w:t>
      </w:r>
      <w:proofErr w:type="gramStart"/>
      <w:r>
        <w:rPr>
          <w:bCs/>
          <w:kern w:val="2"/>
        </w:rPr>
        <w:t>содержания  производится</w:t>
      </w:r>
      <w:proofErr w:type="gramEnd"/>
      <w:r>
        <w:rPr>
          <w:bCs/>
          <w:kern w:val="2"/>
        </w:rPr>
        <w:t xml:space="preserve"> один раз в год на основании распоряжения главы Администрации сельского поселения о предоставлении ежегодного оплачиваемого отпуска или одной из его частей.</w:t>
      </w:r>
    </w:p>
    <w:p w:rsidR="002E3F24" w:rsidRDefault="002E3F24" w:rsidP="002E3F24">
      <w:pPr>
        <w:autoSpaceDE w:val="0"/>
        <w:ind w:firstLine="540"/>
        <w:jc w:val="both"/>
        <w:outlineLvl w:val="0"/>
      </w:pPr>
    </w:p>
    <w:p w:rsidR="002E3F24" w:rsidRPr="003E1AC5" w:rsidRDefault="002E3F24" w:rsidP="002E3F24">
      <w:pPr>
        <w:autoSpaceDE w:val="0"/>
        <w:ind w:firstLine="539"/>
        <w:jc w:val="both"/>
      </w:pPr>
      <w:r w:rsidRPr="003E1AC5">
        <w:t>Раздел 4. ПОРЯДОК ВНЕСЕНИЯ ИЗМЕНЕНИЙ И ДОПОЛНЕНИЙ В ПОЛОЖЕНИЕ</w:t>
      </w:r>
    </w:p>
    <w:p w:rsidR="002E3F24" w:rsidRPr="003E1AC5" w:rsidRDefault="002E3F24" w:rsidP="002E3F24">
      <w:pPr>
        <w:autoSpaceDE w:val="0"/>
        <w:ind w:firstLine="539"/>
        <w:jc w:val="both"/>
      </w:pPr>
    </w:p>
    <w:p w:rsidR="002E3F24" w:rsidRPr="003E1AC5" w:rsidRDefault="002E3F24" w:rsidP="002E3F24">
      <w:pPr>
        <w:autoSpaceDE w:val="0"/>
        <w:ind w:firstLine="539"/>
        <w:jc w:val="both"/>
      </w:pPr>
      <w:r w:rsidRPr="003E1AC5">
        <w:t>Изменения и дополнения в настоящее Положение вносятся решением Совета муниципального района по мере необходимости при изменении в установленном порядке размеров и условий денежного содержания муниципальных служащих на основании законодательных и иных нормативных правовых актов Российской Федерации и Республики Башкортостан с указанием даты введения их в действие.</w:t>
      </w:r>
    </w:p>
    <w:p w:rsidR="002E3F24" w:rsidRDefault="002E3F24" w:rsidP="002E3F24">
      <w:pPr>
        <w:autoSpaceDE w:val="0"/>
        <w:ind w:firstLine="539"/>
        <w:jc w:val="both"/>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518E9" w:rsidRDefault="002518E9" w:rsidP="002E3F24">
      <w:pPr>
        <w:ind w:left="4500"/>
        <w:jc w:val="both"/>
        <w:rPr>
          <w:rFonts w:cs="Arial"/>
        </w:rPr>
      </w:pPr>
    </w:p>
    <w:p w:rsidR="002E3F24" w:rsidRDefault="002E3F24" w:rsidP="002E3F24">
      <w:pPr>
        <w:ind w:left="4500"/>
        <w:jc w:val="both"/>
      </w:pPr>
      <w:bookmarkStart w:id="0" w:name="_GoBack"/>
      <w:bookmarkEnd w:id="0"/>
      <w:r>
        <w:rPr>
          <w:rFonts w:cs="Arial"/>
        </w:rPr>
        <w:lastRenderedPageBreak/>
        <w:t xml:space="preserve">Приложение №1 </w:t>
      </w:r>
      <w:r>
        <w:t xml:space="preserve">к Положению об оплате труда муниципальных служащих и </w:t>
      </w:r>
      <w:proofErr w:type="gramStart"/>
      <w:r>
        <w:t xml:space="preserve">работников, </w:t>
      </w:r>
      <w:r>
        <w:rPr>
          <w:bCs/>
          <w:color w:val="000000"/>
        </w:rPr>
        <w:t xml:space="preserve"> осуществляющих</w:t>
      </w:r>
      <w:proofErr w:type="gramEnd"/>
      <w:r>
        <w:rPr>
          <w:bCs/>
          <w:color w:val="000000"/>
        </w:rPr>
        <w:t xml:space="preserve"> техническое обеспечение</w:t>
      </w:r>
      <w:r>
        <w:rPr>
          <w:rFonts w:ascii="Arial" w:hAnsi="Arial" w:cs="Arial"/>
          <w:b/>
          <w:bCs/>
          <w:color w:val="000000"/>
        </w:rPr>
        <w:t xml:space="preserve"> </w:t>
      </w:r>
      <w:r>
        <w:t xml:space="preserve">администрации сельского поселения </w:t>
      </w:r>
      <w:r w:rsidR="00D671C6">
        <w:t>Ярославский</w:t>
      </w:r>
      <w:r>
        <w:t xml:space="preserve">  сельсовет муниципального района Дуванский район Республики Башкортостан</w:t>
      </w:r>
    </w:p>
    <w:p w:rsidR="002E3F24" w:rsidRDefault="002E3F24" w:rsidP="002E3F24">
      <w:pPr>
        <w:jc w:val="center"/>
        <w:rPr>
          <w:rFonts w:cs="Arial"/>
        </w:rPr>
      </w:pPr>
    </w:p>
    <w:p w:rsidR="002E3F24" w:rsidRDefault="002E3F24" w:rsidP="002E3F24">
      <w:pPr>
        <w:jc w:val="center"/>
        <w:rPr>
          <w:rFonts w:cs="Arial"/>
        </w:rPr>
      </w:pPr>
    </w:p>
    <w:p w:rsidR="002E3F24" w:rsidRDefault="002E3F24" w:rsidP="002E3F24">
      <w:pPr>
        <w:jc w:val="center"/>
        <w:rPr>
          <w:rFonts w:cs="Arial"/>
        </w:rPr>
      </w:pPr>
    </w:p>
    <w:p w:rsidR="002E3F24" w:rsidRDefault="002E3F24" w:rsidP="002E3F24">
      <w:pPr>
        <w:jc w:val="center"/>
      </w:pPr>
      <w:r>
        <w:rPr>
          <w:rFonts w:cs="Arial"/>
        </w:rPr>
        <w:t>Размеры должностных окладов лиц, замещающих</w:t>
      </w:r>
    </w:p>
    <w:p w:rsidR="002E3F24" w:rsidRDefault="002E3F24" w:rsidP="002E3F24">
      <w:pPr>
        <w:jc w:val="center"/>
      </w:pPr>
      <w:r>
        <w:rPr>
          <w:rFonts w:cs="Arial"/>
        </w:rPr>
        <w:t xml:space="preserve">должности муниципальной службы </w:t>
      </w:r>
    </w:p>
    <w:p w:rsidR="002E3F24" w:rsidRDefault="002E3F24" w:rsidP="002E3F24">
      <w:pPr>
        <w:ind w:firstLine="540"/>
        <w:jc w:val="both"/>
        <w:rPr>
          <w:rFonts w:cs="Arial"/>
        </w:rPr>
      </w:pPr>
    </w:p>
    <w:p w:rsidR="002E3F24" w:rsidRDefault="002E3F24" w:rsidP="002E3F24">
      <w:pPr>
        <w:jc w:val="center"/>
      </w:pPr>
      <w:r>
        <w:rPr>
          <w:rFonts w:cs="Arial"/>
        </w:rPr>
        <w:t>Раздел 1</w:t>
      </w:r>
    </w:p>
    <w:p w:rsidR="002E3F24" w:rsidRDefault="002E3F24" w:rsidP="002E3F24">
      <w:pPr>
        <w:ind w:firstLine="708"/>
        <w:jc w:val="center"/>
      </w:pPr>
      <w:r>
        <w:rPr>
          <w:rFonts w:cs="Courier New"/>
        </w:rPr>
        <w:t xml:space="preserve">Администрация сельского поселения </w:t>
      </w:r>
      <w:proofErr w:type="gramStart"/>
      <w:r w:rsidR="00D671C6">
        <w:rPr>
          <w:rFonts w:cs="Courier New"/>
        </w:rPr>
        <w:t>Ярославский</w:t>
      </w:r>
      <w:r>
        <w:rPr>
          <w:rFonts w:cs="Courier New"/>
        </w:rPr>
        <w:t xml:space="preserve">  сельсовет</w:t>
      </w:r>
      <w:proofErr w:type="gramEnd"/>
      <w:r>
        <w:rPr>
          <w:rFonts w:cs="Courier New"/>
        </w:rPr>
        <w:t xml:space="preserve"> муниципального района</w:t>
      </w:r>
      <w:r>
        <w:t xml:space="preserve"> Дуванский район Республики Башкортостан</w:t>
      </w:r>
    </w:p>
    <w:p w:rsidR="002E3F24" w:rsidRDefault="002E3F24" w:rsidP="002E3F24">
      <w:pPr>
        <w:ind w:firstLine="708"/>
        <w:jc w:val="center"/>
        <w:rPr>
          <w:rFonts w:cs="Courier New"/>
        </w:rPr>
      </w:pPr>
    </w:p>
    <w:tbl>
      <w:tblPr>
        <w:tblW w:w="0" w:type="auto"/>
        <w:tblLayout w:type="fixed"/>
        <w:tblLook w:val="0000" w:firstRow="0" w:lastRow="0" w:firstColumn="0" w:lastColumn="0" w:noHBand="0" w:noVBand="0"/>
      </w:tblPr>
      <w:tblGrid>
        <w:gridCol w:w="1013"/>
        <w:gridCol w:w="5334"/>
        <w:gridCol w:w="3642"/>
      </w:tblGrid>
      <w:tr w:rsidR="002E3F24" w:rsidTr="006504F4">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widowControl w:val="0"/>
            </w:pPr>
            <w:r>
              <w:rPr>
                <w:rFonts w:cs="Courier New"/>
                <w:b/>
              </w:rPr>
              <w:t>№ п/п</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widowControl w:val="0"/>
              <w:jc w:val="center"/>
            </w:pPr>
            <w:r>
              <w:rPr>
                <w:rFonts w:cs="Courier New"/>
                <w:b/>
              </w:rPr>
              <w:t>Наименование должности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widowControl w:val="0"/>
              <w:jc w:val="center"/>
            </w:pPr>
            <w:r>
              <w:rPr>
                <w:rFonts w:cs="Courier New"/>
                <w:b/>
              </w:rPr>
              <w:t>Должностные оклады, руб.</w:t>
            </w:r>
          </w:p>
        </w:tc>
      </w:tr>
      <w:tr w:rsidR="002E3F24" w:rsidTr="006504F4">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2E3F24" w:rsidRPr="0097632A" w:rsidRDefault="002E3F24" w:rsidP="0097632A">
            <w:pPr>
              <w:widowControl w:val="0"/>
              <w:jc w:val="center"/>
            </w:pPr>
            <w:r w:rsidRPr="0097632A">
              <w:t>1.</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2E3F24" w:rsidP="006504F4">
            <w:pPr>
              <w:widowControl w:val="0"/>
              <w:jc w:val="both"/>
            </w:pPr>
            <w:r>
              <w:rPr>
                <w:rFonts w:cs="Courier New"/>
              </w:rPr>
              <w:t>Глава сельского поселения</w:t>
            </w:r>
          </w:p>
          <w:p w:rsidR="002E3F24" w:rsidRDefault="002E3F24" w:rsidP="006504F4">
            <w:pPr>
              <w:widowControl w:val="0"/>
              <w:jc w:val="both"/>
              <w:rPr>
                <w:rFonts w:cs="Courier New"/>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2E3F24" w:rsidRDefault="0097632A" w:rsidP="006504F4">
            <w:pPr>
              <w:widowControl w:val="0"/>
              <w:jc w:val="center"/>
            </w:pPr>
            <w:r>
              <w:rPr>
                <w:rFonts w:cs="Courier New"/>
              </w:rPr>
              <w:t>14609</w:t>
            </w:r>
          </w:p>
        </w:tc>
      </w:tr>
      <w:tr w:rsidR="0097632A" w:rsidTr="0097632A">
        <w:trPr>
          <w:trHeight w:val="537"/>
        </w:trPr>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97632A" w:rsidRPr="0097632A" w:rsidRDefault="0097632A" w:rsidP="0097632A">
            <w:pPr>
              <w:widowControl w:val="0"/>
              <w:jc w:val="center"/>
            </w:pPr>
            <w:r w:rsidRPr="0097632A">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97632A" w:rsidRDefault="0097632A" w:rsidP="006504F4">
            <w:pPr>
              <w:widowControl w:val="0"/>
              <w:jc w:val="both"/>
              <w:rPr>
                <w:rFonts w:cs="Courier New"/>
              </w:rPr>
            </w:pPr>
            <w:r>
              <w:t>Управляющий делами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7632A" w:rsidRDefault="0097632A" w:rsidP="006504F4">
            <w:pPr>
              <w:widowControl w:val="0"/>
              <w:jc w:val="center"/>
              <w:rPr>
                <w:rFonts w:cs="Courier New"/>
              </w:rPr>
            </w:pPr>
            <w:r>
              <w:rPr>
                <w:rFonts w:cs="Courier New"/>
              </w:rPr>
              <w:t>3930</w:t>
            </w:r>
          </w:p>
        </w:tc>
      </w:tr>
      <w:tr w:rsidR="0097632A" w:rsidTr="0097632A">
        <w:trPr>
          <w:trHeight w:val="559"/>
        </w:trPr>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97632A" w:rsidRPr="0097632A" w:rsidRDefault="0097632A" w:rsidP="0097632A">
            <w:pPr>
              <w:widowControl w:val="0"/>
              <w:jc w:val="center"/>
            </w:pPr>
            <w:r w:rsidRPr="0097632A">
              <w:t>3.</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97632A" w:rsidRDefault="00645678" w:rsidP="006504F4">
            <w:pPr>
              <w:widowControl w:val="0"/>
              <w:jc w:val="both"/>
              <w:rPr>
                <w:rFonts w:cs="Courier New"/>
              </w:rPr>
            </w:pPr>
            <w:r>
              <w:rPr>
                <w:rFonts w:cs="Courier New"/>
              </w:rPr>
              <w:t>Специалист 1</w:t>
            </w:r>
            <w:r w:rsidR="0097632A">
              <w:rPr>
                <w:rFonts w:cs="Courier New"/>
              </w:rPr>
              <w:t xml:space="preserve"> категории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97632A" w:rsidRDefault="00645678" w:rsidP="006504F4">
            <w:pPr>
              <w:widowControl w:val="0"/>
              <w:jc w:val="center"/>
              <w:rPr>
                <w:rFonts w:cs="Courier New"/>
              </w:rPr>
            </w:pPr>
            <w:r>
              <w:rPr>
                <w:rFonts w:cs="Courier New"/>
              </w:rPr>
              <w:t xml:space="preserve"> 1440</w:t>
            </w:r>
          </w:p>
        </w:tc>
      </w:tr>
      <w:tr w:rsidR="002E3F24" w:rsidTr="006504F4">
        <w:tc>
          <w:tcPr>
            <w:tcW w:w="1013" w:type="dxa"/>
            <w:tcBorders>
              <w:left w:val="single" w:sz="4" w:space="0" w:color="000000"/>
              <w:bottom w:val="single" w:sz="4" w:space="0" w:color="000000"/>
              <w:right w:val="single" w:sz="4" w:space="0" w:color="000000"/>
            </w:tcBorders>
            <w:shd w:val="clear" w:color="auto" w:fill="auto"/>
          </w:tcPr>
          <w:p w:rsidR="002E3F24" w:rsidRPr="0097632A" w:rsidRDefault="002E3F24" w:rsidP="0097632A">
            <w:pPr>
              <w:pStyle w:val="formattext"/>
              <w:widowControl w:val="0"/>
              <w:jc w:val="center"/>
            </w:pPr>
            <w:r w:rsidRPr="0097632A">
              <w:t>2.</w:t>
            </w:r>
          </w:p>
        </w:tc>
        <w:tc>
          <w:tcPr>
            <w:tcW w:w="5334" w:type="dxa"/>
            <w:tcBorders>
              <w:left w:val="single" w:sz="4" w:space="0" w:color="000000"/>
              <w:bottom w:val="single" w:sz="4" w:space="0" w:color="000000"/>
              <w:right w:val="single" w:sz="4" w:space="0" w:color="000000"/>
            </w:tcBorders>
            <w:shd w:val="clear" w:color="auto" w:fill="auto"/>
          </w:tcPr>
          <w:p w:rsidR="002E3F24" w:rsidRDefault="00645678" w:rsidP="006504F4">
            <w:pPr>
              <w:pStyle w:val="formattext"/>
              <w:widowControl w:val="0"/>
            </w:pPr>
            <w:r>
              <w:t>Специалист 2</w:t>
            </w:r>
            <w:r w:rsidR="0097632A">
              <w:t xml:space="preserve"> категории</w:t>
            </w:r>
          </w:p>
        </w:tc>
        <w:tc>
          <w:tcPr>
            <w:tcW w:w="3642" w:type="dxa"/>
            <w:tcBorders>
              <w:left w:val="single" w:sz="4" w:space="0" w:color="000000"/>
              <w:bottom w:val="single" w:sz="4" w:space="0" w:color="000000"/>
              <w:right w:val="single" w:sz="4" w:space="0" w:color="000000"/>
            </w:tcBorders>
            <w:shd w:val="clear" w:color="auto" w:fill="auto"/>
          </w:tcPr>
          <w:p w:rsidR="002E3F24" w:rsidRDefault="00645678" w:rsidP="006504F4">
            <w:pPr>
              <w:widowControl w:val="0"/>
              <w:jc w:val="center"/>
            </w:pPr>
            <w:r>
              <w:t>3071</w:t>
            </w:r>
          </w:p>
        </w:tc>
      </w:tr>
    </w:tbl>
    <w:p w:rsidR="002E3F24" w:rsidRDefault="002E3F24" w:rsidP="002E3F24">
      <w:pPr>
        <w:jc w:val="center"/>
        <w:rPr>
          <w:rFonts w:cs="Courier New"/>
        </w:rPr>
      </w:pPr>
    </w:p>
    <w:p w:rsidR="002E3F24" w:rsidRDefault="002E3F24" w:rsidP="002E3F24">
      <w:pPr>
        <w:jc w:val="center"/>
        <w:rPr>
          <w:rFonts w:ascii="Courier New" w:hAnsi="Courier New" w:cs="Courier New"/>
        </w:rPr>
      </w:pPr>
    </w:p>
    <w:p w:rsidR="002E3F24" w:rsidRDefault="002E3F24" w:rsidP="002E3F24">
      <w:pPr>
        <w:jc w:val="center"/>
        <w:rPr>
          <w:rFonts w:ascii="Courier New" w:hAnsi="Courier New" w:cs="Courier New"/>
        </w:rPr>
      </w:pPr>
    </w:p>
    <w:p w:rsidR="002E3F24" w:rsidRDefault="002E3F24" w:rsidP="002E3F24">
      <w:pPr>
        <w:jc w:val="center"/>
        <w:rPr>
          <w:rFonts w:ascii="Courier New" w:hAnsi="Courier New" w:cs="Courier New"/>
        </w:rPr>
      </w:pPr>
    </w:p>
    <w:p w:rsidR="002E3F24" w:rsidRDefault="002E3F24" w:rsidP="002E3F24">
      <w:pPr>
        <w:jc w:val="center"/>
        <w:rPr>
          <w:rFonts w:ascii="Courier New" w:hAnsi="Courier New" w:cs="Courier New"/>
        </w:rPr>
      </w:pPr>
    </w:p>
    <w:p w:rsidR="002E3F24" w:rsidRDefault="002E3F24" w:rsidP="002E3F24">
      <w:pPr>
        <w:jc w:val="both"/>
        <w:sectPr w:rsidR="002E3F24" w:rsidSect="00D86E7A">
          <w:pgSz w:w="11906" w:h="16838"/>
          <w:pgMar w:top="709" w:right="850" w:bottom="708" w:left="1260" w:header="720" w:footer="720" w:gutter="0"/>
          <w:cols w:space="720"/>
          <w:titlePg/>
          <w:docGrid w:linePitch="360"/>
        </w:sectPr>
      </w:pPr>
      <w:r>
        <w:t xml:space="preserve">                                                                                                          </w:t>
      </w:r>
    </w:p>
    <w:p w:rsidR="002E3F24" w:rsidRDefault="002E3F24" w:rsidP="002E3F24">
      <w:pPr>
        <w:shd w:val="clear" w:color="auto" w:fill="FFFFFF"/>
        <w:ind w:left="4500"/>
        <w:jc w:val="both"/>
      </w:pPr>
      <w:r>
        <w:rPr>
          <w:rFonts w:cs="Arial"/>
        </w:rPr>
        <w:lastRenderedPageBreak/>
        <w:t xml:space="preserve">Приложение №2 </w:t>
      </w:r>
      <w:r>
        <w:t xml:space="preserve">к Положению об оплате труда муниципальных служащих и </w:t>
      </w:r>
      <w:proofErr w:type="gramStart"/>
      <w:r>
        <w:t xml:space="preserve">работников, </w:t>
      </w:r>
      <w:r>
        <w:rPr>
          <w:bCs/>
          <w:color w:val="000000"/>
        </w:rPr>
        <w:t xml:space="preserve"> осуществляющих</w:t>
      </w:r>
      <w:proofErr w:type="gramEnd"/>
      <w:r>
        <w:rPr>
          <w:bCs/>
          <w:color w:val="000000"/>
        </w:rPr>
        <w:t xml:space="preserve"> техническое обеспечение</w:t>
      </w:r>
      <w:r>
        <w:rPr>
          <w:rFonts w:ascii="Arial" w:hAnsi="Arial" w:cs="Arial"/>
          <w:b/>
          <w:bCs/>
          <w:color w:val="000000"/>
        </w:rPr>
        <w:t xml:space="preserve"> </w:t>
      </w:r>
      <w:r>
        <w:t xml:space="preserve">администрации сельского поселения </w:t>
      </w:r>
      <w:r w:rsidR="00D671C6">
        <w:t>Ярославский</w:t>
      </w:r>
      <w:r>
        <w:t xml:space="preserve">  сельсовет муниципального района Дуванский район Республики Башкортостан</w:t>
      </w:r>
    </w:p>
    <w:p w:rsidR="002E3F24" w:rsidRDefault="002E3F24" w:rsidP="002E3F24">
      <w:pPr>
        <w:widowControl w:val="0"/>
        <w:shd w:val="clear" w:color="auto" w:fill="FFFFFF"/>
        <w:ind w:right="4251"/>
        <w:jc w:val="right"/>
      </w:pPr>
    </w:p>
    <w:p w:rsidR="002E3F24" w:rsidRDefault="002E3F24" w:rsidP="002E3F24">
      <w:pPr>
        <w:widowControl w:val="0"/>
        <w:shd w:val="clear" w:color="auto" w:fill="FFFFFF"/>
        <w:spacing w:before="480"/>
        <w:jc w:val="center"/>
      </w:pPr>
      <w:r>
        <w:t xml:space="preserve">РАЗМЕРЫ </w:t>
      </w:r>
    </w:p>
    <w:p w:rsidR="002E3F24" w:rsidRDefault="002E3F24" w:rsidP="002E3F24">
      <w:pPr>
        <w:widowControl w:val="0"/>
        <w:shd w:val="clear" w:color="auto" w:fill="FFFFFF"/>
        <w:jc w:val="center"/>
      </w:pPr>
      <w:r>
        <w:t xml:space="preserve">надбавок за классный чин лицам, </w:t>
      </w:r>
    </w:p>
    <w:p w:rsidR="002E3F24" w:rsidRDefault="002E3F24" w:rsidP="002E3F24">
      <w:pPr>
        <w:widowControl w:val="0"/>
        <w:shd w:val="clear" w:color="auto" w:fill="FFFFFF"/>
        <w:jc w:val="center"/>
      </w:pPr>
      <w:r>
        <w:t>замещающим должности муниципальной службы</w:t>
      </w:r>
    </w:p>
    <w:p w:rsidR="002E3F24" w:rsidRDefault="002E3F24" w:rsidP="002E3F24">
      <w:pPr>
        <w:widowControl w:val="0"/>
        <w:shd w:val="clear" w:color="auto" w:fill="FFFFFF"/>
        <w:spacing w:line="260" w:lineRule="exact"/>
        <w:jc w:val="center"/>
        <w:rPr>
          <w:b/>
        </w:rPr>
      </w:pPr>
    </w:p>
    <w:tbl>
      <w:tblPr>
        <w:tblW w:w="0" w:type="auto"/>
        <w:tblLayout w:type="fixed"/>
        <w:tblLook w:val="0000" w:firstRow="0" w:lastRow="0" w:firstColumn="0" w:lastColumn="0" w:noHBand="0" w:noVBand="0"/>
      </w:tblPr>
      <w:tblGrid>
        <w:gridCol w:w="653"/>
        <w:gridCol w:w="6826"/>
        <w:gridCol w:w="2169"/>
      </w:tblGrid>
      <w:tr w:rsidR="002E3F24" w:rsidTr="006504F4">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 п/п</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Классный чин</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Размер надбавки, руб.</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jc w:val="center"/>
            </w:pPr>
            <w:r>
              <w:t>3</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1. Высшая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1.1.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Действительный 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t>3732</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1.2.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Действительный муниципальный советник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t>3445</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1.3.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Действительный 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3157</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2. Главная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2.1.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Главный 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2"/>
              </w:rPr>
              <w:t>2858</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2.2.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Главный муниципальный советник </w:t>
            </w:r>
            <w:r>
              <w:rPr>
                <w:spacing w:val="-6"/>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2584</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2.3.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Главный 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2285</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3. Ведущая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3.1.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2"/>
              </w:rPr>
              <w:t>2135</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3.2.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Муниципальный советник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1947</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3.3.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1786</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4. Старшая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4.1.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rPr>
                <w:spacing w:val="-5"/>
              </w:rPr>
              <w:t>Советник муниципальной службы</w:t>
            </w:r>
            <w:r>
              <w:t xml:space="preserve">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1624</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4.2.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rPr>
                <w:spacing w:val="-5"/>
              </w:rPr>
              <w:t>Советник муниципальной службы</w:t>
            </w:r>
            <w:r>
              <w:t xml:space="preserve">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1461</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4.3.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rPr>
                <w:spacing w:val="-5"/>
              </w:rPr>
              <w:t xml:space="preserve">Советник муниципальной службы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
              </w:rPr>
              <w:t>1287</w:t>
            </w:r>
          </w:p>
        </w:tc>
      </w:tr>
      <w:tr w:rsidR="002E3F24" w:rsidTr="006504F4">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5. Младшая должность</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5.1.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rPr>
                <w:spacing w:val="-5"/>
              </w:rPr>
              <w:t xml:space="preserve">Референт муниципальной службы </w:t>
            </w:r>
            <w:r>
              <w:rPr>
                <w:lang w:val="en-US"/>
              </w:rPr>
              <w:t>I</w:t>
            </w:r>
            <w:r>
              <w:t xml:space="preserve"> </w:t>
            </w:r>
            <w:r>
              <w:rPr>
                <w:spacing w:val="-7"/>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11"/>
              </w:rPr>
              <w:t>1174</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5.2.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Референт муниципальной службы </w:t>
            </w:r>
            <w:r>
              <w:rPr>
                <w:spacing w:val="-6"/>
                <w:lang w:val="en-US"/>
              </w:rPr>
              <w:t>II</w:t>
            </w:r>
            <w:r>
              <w:t xml:space="preserve"> </w:t>
            </w:r>
            <w:r>
              <w:rPr>
                <w:spacing w:val="-5"/>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6"/>
              </w:rPr>
              <w:t>1038</w:t>
            </w:r>
          </w:p>
        </w:tc>
      </w:tr>
      <w:tr w:rsidR="002E3F24" w:rsidTr="006504F4">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pacing w:before="120"/>
              <w:jc w:val="center"/>
            </w:pPr>
            <w:r>
              <w:t>5.3.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pPr>
            <w:r>
              <w:t xml:space="preserve">Референт муниципальной службы </w:t>
            </w:r>
            <w:r>
              <w:rPr>
                <w:spacing w:val="-12"/>
                <w:lang w:val="en-US"/>
              </w:rPr>
              <w:t>III</w:t>
            </w:r>
            <w:r>
              <w:t xml:space="preserve"> </w:t>
            </w:r>
            <w:r>
              <w:rPr>
                <w:spacing w:val="-5"/>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F24" w:rsidRDefault="002E3F24" w:rsidP="006504F4">
            <w:pPr>
              <w:widowControl w:val="0"/>
              <w:shd w:val="clear" w:color="auto" w:fill="FFFFFF"/>
              <w:spacing w:before="120"/>
              <w:jc w:val="center"/>
            </w:pPr>
            <w:r>
              <w:rPr>
                <w:spacing w:val="-9"/>
              </w:rPr>
              <w:t>925</w:t>
            </w:r>
          </w:p>
        </w:tc>
      </w:tr>
    </w:tbl>
    <w:p w:rsidR="002E3F24" w:rsidRDefault="002E3F24" w:rsidP="002E3F24">
      <w:pPr>
        <w:widowControl w:val="0"/>
        <w:ind w:right="4251"/>
        <w:jc w:val="both"/>
      </w:pPr>
    </w:p>
    <w:p w:rsidR="002E3F24" w:rsidRDefault="002E3F24" w:rsidP="002E3F24">
      <w:pPr>
        <w:pStyle w:val="ConsPlusTitle"/>
        <w:widowControl/>
        <w:ind w:right="4251"/>
        <w:jc w:val="both"/>
        <w:rPr>
          <w:b w:val="0"/>
        </w:rPr>
      </w:pPr>
    </w:p>
    <w:p w:rsidR="002E3F24" w:rsidRDefault="002E3F24" w:rsidP="002E3F24">
      <w:pPr>
        <w:ind w:left="5670"/>
        <w:jc w:val="both"/>
      </w:pPr>
    </w:p>
    <w:p w:rsidR="002E3F24" w:rsidRDefault="002E3F24" w:rsidP="002E3F24">
      <w:pPr>
        <w:ind w:left="5670"/>
        <w:jc w:val="both"/>
      </w:pPr>
    </w:p>
    <w:p w:rsidR="002E3F24" w:rsidRDefault="002E3F24" w:rsidP="002E3F24">
      <w:pPr>
        <w:ind w:left="5670"/>
        <w:jc w:val="both"/>
      </w:pPr>
    </w:p>
    <w:p w:rsidR="002E3F24" w:rsidRDefault="002E3F24" w:rsidP="002E3F24">
      <w:pPr>
        <w:ind w:left="5670"/>
        <w:jc w:val="both"/>
      </w:pPr>
    </w:p>
    <w:p w:rsidR="002E3F24" w:rsidRDefault="002E3F24" w:rsidP="002E3F24">
      <w:pPr>
        <w:ind w:left="5670"/>
        <w:jc w:val="both"/>
      </w:pPr>
      <w:r>
        <w:rPr>
          <w:rFonts w:cs="Arial"/>
        </w:rPr>
        <w:lastRenderedPageBreak/>
        <w:t xml:space="preserve">Приложение №3 </w:t>
      </w:r>
      <w:r>
        <w:t xml:space="preserve">к Положению об оплате </w:t>
      </w:r>
      <w:proofErr w:type="gramStart"/>
      <w:r>
        <w:t>труда  муниципальных</w:t>
      </w:r>
      <w:proofErr w:type="gramEnd"/>
      <w:r>
        <w:t xml:space="preserve"> служащих и </w:t>
      </w:r>
      <w:r>
        <w:rPr>
          <w:bCs/>
          <w:color w:val="000000"/>
        </w:rPr>
        <w:t>работников, осуществляющих техническое обеспечение а</w:t>
      </w:r>
      <w:r>
        <w:t xml:space="preserve">дминистрации сельского поселения </w:t>
      </w:r>
      <w:r w:rsidR="00D671C6">
        <w:t>Ярославский</w:t>
      </w:r>
      <w:r>
        <w:t xml:space="preserve">  сельсовет муниципального района Дуванский район Республики Башкортостан</w:t>
      </w:r>
    </w:p>
    <w:p w:rsidR="002E3F24" w:rsidRDefault="002E3F24" w:rsidP="002E3F24">
      <w:pPr>
        <w:ind w:firstLine="540"/>
        <w:jc w:val="both"/>
      </w:pPr>
    </w:p>
    <w:p w:rsidR="002E3F24" w:rsidRDefault="002E3F24" w:rsidP="002E3F24">
      <w:pPr>
        <w:ind w:firstLine="540"/>
        <w:jc w:val="both"/>
      </w:pPr>
    </w:p>
    <w:p w:rsidR="002E3F24" w:rsidRDefault="002E3F24" w:rsidP="002E3F24">
      <w:pPr>
        <w:jc w:val="center"/>
      </w:pPr>
    </w:p>
    <w:p w:rsidR="002E3F24" w:rsidRDefault="002E3F24" w:rsidP="002E3F24">
      <w:pPr>
        <w:jc w:val="center"/>
      </w:pPr>
      <w:r>
        <w:t>ДОЛЖНОСТНЫЕ ОКЛАДЫ</w:t>
      </w:r>
    </w:p>
    <w:p w:rsidR="002E3F24" w:rsidRDefault="002E3F24" w:rsidP="002E3F24">
      <w:pPr>
        <w:jc w:val="center"/>
      </w:pPr>
      <w:r>
        <w:t>(МЕСЯЧНЫЕ ТАРИФНЫЕ СТАВКИ) РАБОЧИХ И ВОДИТЕЛЕЙ,</w:t>
      </w:r>
    </w:p>
    <w:p w:rsidR="002E3F24" w:rsidRDefault="002E3F24" w:rsidP="002E3F24">
      <w:pPr>
        <w:jc w:val="center"/>
      </w:pPr>
      <w:r>
        <w:t xml:space="preserve">ОСУЩЕСТВЛЯЮЩИХ ТЕХНИЧЕСКОЕ ОБЕСПЕЧЕНИЕ ДЕЯТЕЛЬНОСТИ АДМИНИСТРАЦИИ СЕЛЬСКОГО ПОСЕЛЕНИЯ </w:t>
      </w:r>
      <w:proofErr w:type="gramStart"/>
      <w:r w:rsidR="00D671C6">
        <w:t>Ярославский</w:t>
      </w:r>
      <w:r>
        <w:t xml:space="preserve">  СЕЛЬСОВЕТ</w:t>
      </w:r>
      <w:proofErr w:type="gramEnd"/>
      <w:r>
        <w:t xml:space="preserve"> МУНИЦИПАЛЬНОГО РАЙОНА Дуванский</w:t>
      </w:r>
    </w:p>
    <w:p w:rsidR="002E3F24" w:rsidRDefault="002E3F24" w:rsidP="002E3F24">
      <w:pPr>
        <w:jc w:val="center"/>
      </w:pPr>
      <w:r>
        <w:t>РАЙОН РЕСПУБЛИКИ БАШКОРТОСТАН</w:t>
      </w:r>
    </w:p>
    <w:p w:rsidR="002E3F24" w:rsidRDefault="002E3F24" w:rsidP="002E3F24">
      <w:pPr>
        <w:ind w:firstLine="540"/>
        <w:jc w:val="both"/>
      </w:pPr>
    </w:p>
    <w:p w:rsidR="002E3F24" w:rsidRDefault="002E3F24" w:rsidP="002E3F24">
      <w:pPr>
        <w:ind w:firstLine="540"/>
        <w:jc w:val="both"/>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3915"/>
        <w:gridCol w:w="5265"/>
      </w:tblGrid>
      <w:tr w:rsidR="002E3F24" w:rsidTr="006504F4">
        <w:trPr>
          <w:cantSplit/>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rPr>
                <w:b/>
              </w:rPr>
              <w:t>N</w:t>
            </w:r>
          </w:p>
        </w:tc>
        <w:tc>
          <w:tcPr>
            <w:tcW w:w="3915"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rPr>
                <w:b/>
              </w:rPr>
              <w:t>Наименование должности</w:t>
            </w:r>
          </w:p>
        </w:tc>
        <w:tc>
          <w:tcPr>
            <w:tcW w:w="5265"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rPr>
                <w:b/>
              </w:rPr>
              <w:t xml:space="preserve">Должностной оклад (денежное     </w:t>
            </w:r>
            <w:r>
              <w:rPr>
                <w:b/>
              </w:rPr>
              <w:br/>
              <w:t>вознаграждение), руб.</w:t>
            </w:r>
          </w:p>
        </w:tc>
      </w:tr>
      <w:tr w:rsidR="002E3F24" w:rsidTr="006504F4">
        <w:trPr>
          <w:cantSplit/>
          <w:trHeight w:val="240"/>
        </w:trPr>
        <w:tc>
          <w:tcPr>
            <w:tcW w:w="810" w:type="dxa"/>
            <w:tcBorders>
              <w:left w:val="single" w:sz="6" w:space="0" w:color="000000"/>
              <w:bottom w:val="single" w:sz="6" w:space="0" w:color="000000"/>
              <w:right w:val="single" w:sz="6" w:space="0" w:color="000000"/>
            </w:tcBorders>
            <w:shd w:val="clear" w:color="auto" w:fill="auto"/>
          </w:tcPr>
          <w:p w:rsidR="002E3F24" w:rsidRDefault="002E3F24" w:rsidP="006504F4">
            <w:pPr>
              <w:widowControl w:val="0"/>
            </w:pPr>
            <w:r>
              <w:t>1</w:t>
            </w:r>
          </w:p>
        </w:tc>
        <w:tc>
          <w:tcPr>
            <w:tcW w:w="3915" w:type="dxa"/>
            <w:tcBorders>
              <w:left w:val="single" w:sz="6" w:space="0" w:color="000000"/>
              <w:bottom w:val="single" w:sz="6" w:space="0" w:color="000000"/>
              <w:right w:val="single" w:sz="6" w:space="0" w:color="000000"/>
            </w:tcBorders>
            <w:shd w:val="clear" w:color="auto" w:fill="auto"/>
          </w:tcPr>
          <w:p w:rsidR="002E3F24" w:rsidRDefault="002E3F24" w:rsidP="006504F4">
            <w:pPr>
              <w:widowControl w:val="0"/>
            </w:pPr>
            <w:r>
              <w:t>Уборщица служебных помещений</w:t>
            </w:r>
          </w:p>
        </w:tc>
        <w:tc>
          <w:tcPr>
            <w:tcW w:w="5265" w:type="dxa"/>
            <w:tcBorders>
              <w:left w:val="single" w:sz="6" w:space="0" w:color="000000"/>
              <w:bottom w:val="single" w:sz="6" w:space="0" w:color="000000"/>
              <w:right w:val="single" w:sz="6" w:space="0" w:color="000000"/>
            </w:tcBorders>
            <w:shd w:val="clear" w:color="auto" w:fill="auto"/>
          </w:tcPr>
          <w:p w:rsidR="002E3F24" w:rsidRDefault="0097632A" w:rsidP="006504F4">
            <w:pPr>
              <w:widowControl w:val="0"/>
            </w:pPr>
            <w:r>
              <w:t>2117</w:t>
            </w:r>
          </w:p>
          <w:p w:rsidR="002E3F24" w:rsidRDefault="002E3F24" w:rsidP="006504F4">
            <w:pPr>
              <w:widowControl w:val="0"/>
            </w:pPr>
          </w:p>
        </w:tc>
      </w:tr>
      <w:tr w:rsidR="002E3F24" w:rsidTr="006504F4">
        <w:trPr>
          <w:cantSplit/>
          <w:trHeight w:val="240"/>
        </w:trPr>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t>2</w:t>
            </w:r>
          </w:p>
        </w:tc>
        <w:tc>
          <w:tcPr>
            <w:tcW w:w="3915"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t>Водитель</w:t>
            </w:r>
          </w:p>
        </w:tc>
        <w:tc>
          <w:tcPr>
            <w:tcW w:w="5265" w:type="dxa"/>
            <w:tcBorders>
              <w:top w:val="single" w:sz="6" w:space="0" w:color="000000"/>
              <w:left w:val="single" w:sz="6" w:space="0" w:color="000000"/>
              <w:bottom w:val="single" w:sz="6" w:space="0" w:color="000000"/>
              <w:right w:val="single" w:sz="6" w:space="0" w:color="000000"/>
            </w:tcBorders>
            <w:shd w:val="clear" w:color="auto" w:fill="auto"/>
          </w:tcPr>
          <w:p w:rsidR="002E3F24" w:rsidRDefault="002E3F24" w:rsidP="006504F4">
            <w:pPr>
              <w:widowControl w:val="0"/>
            </w:pPr>
            <w:r>
              <w:t>4558</w:t>
            </w:r>
          </w:p>
        </w:tc>
      </w:tr>
    </w:tbl>
    <w:p w:rsidR="002E3F24" w:rsidRDefault="002E3F24" w:rsidP="002E3F24">
      <w:pPr>
        <w:ind w:firstLine="540"/>
        <w:jc w:val="both"/>
      </w:pPr>
    </w:p>
    <w:p w:rsidR="002E3F24" w:rsidRDefault="002E3F24" w:rsidP="002E3F24">
      <w:pPr>
        <w:pStyle w:val="ConsPlusTitle"/>
        <w:widowControl/>
        <w:ind w:left="8496" w:right="4251"/>
        <w:jc w:val="both"/>
        <w:rPr>
          <w:b w:val="0"/>
        </w:rPr>
      </w:pPr>
    </w:p>
    <w:p w:rsidR="002E3F24" w:rsidRDefault="002E3F24" w:rsidP="002E3F24">
      <w:pPr>
        <w:pStyle w:val="ConsPlusTitle"/>
        <w:widowControl/>
        <w:ind w:left="8496" w:right="4251"/>
        <w:jc w:val="both"/>
        <w:rPr>
          <w:b w:val="0"/>
        </w:rPr>
      </w:pPr>
    </w:p>
    <w:p w:rsidR="002E3F24" w:rsidRDefault="002E3F24" w:rsidP="002E3F24">
      <w:pPr>
        <w:pStyle w:val="ConsPlusTitle"/>
        <w:widowControl/>
        <w:ind w:left="8496" w:right="4251"/>
        <w:jc w:val="both"/>
      </w:pPr>
      <w:r>
        <w:rPr>
          <w:b w:val="0"/>
        </w:rPr>
        <w:t xml:space="preserve">                                         </w:t>
      </w:r>
    </w:p>
    <w:p w:rsidR="002E3F24" w:rsidRDefault="002E3F24" w:rsidP="002E3F24">
      <w:pPr>
        <w:pStyle w:val="ConsPlusTitle"/>
        <w:widowControl/>
        <w:ind w:right="4251"/>
        <w:jc w:val="both"/>
        <w:rPr>
          <w:b w:val="0"/>
        </w:rPr>
      </w:pPr>
    </w:p>
    <w:p w:rsidR="002E3F24" w:rsidRDefault="002E3F24" w:rsidP="002E3F24">
      <w:pPr>
        <w:pStyle w:val="ConsPlusTitle"/>
        <w:widowControl/>
        <w:ind w:right="4251"/>
        <w:jc w:val="both"/>
      </w:pPr>
    </w:p>
    <w:p w:rsidR="00E509C0" w:rsidRDefault="00E509C0"/>
    <w:sectPr w:rsidR="00E509C0">
      <w:pgSz w:w="11906" w:h="16838"/>
      <w:pgMar w:top="1134" w:right="850" w:bottom="1134" w:left="1701" w:header="720" w:footer="720" w:gutter="0"/>
      <w:pgNumType w:start="2"/>
      <w:cols w:space="72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35"/>
    <w:rsid w:val="002518E9"/>
    <w:rsid w:val="002E3F24"/>
    <w:rsid w:val="00516A59"/>
    <w:rsid w:val="00645678"/>
    <w:rsid w:val="0084238C"/>
    <w:rsid w:val="008D5035"/>
    <w:rsid w:val="00933E2E"/>
    <w:rsid w:val="0097632A"/>
    <w:rsid w:val="00B152D9"/>
    <w:rsid w:val="00BE3914"/>
    <w:rsid w:val="00D509FA"/>
    <w:rsid w:val="00D671C6"/>
    <w:rsid w:val="00D86E7A"/>
    <w:rsid w:val="00E5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9052"/>
  <w15:chartTrackingRefBased/>
  <w15:docId w15:val="{6C06C254-5854-427D-AA4F-40324979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F2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3F24"/>
    <w:rPr>
      <w:color w:val="000080"/>
      <w:u w:val="single"/>
    </w:rPr>
  </w:style>
  <w:style w:type="paragraph" w:styleId="a4">
    <w:name w:val="No Spacing"/>
    <w:qFormat/>
    <w:rsid w:val="002E3F24"/>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2E3F24"/>
    <w:pPr>
      <w:widowControl w:val="0"/>
      <w:suppressAutoHyphens/>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E3F2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formattext">
    <w:name w:val="formattext"/>
    <w:basedOn w:val="a"/>
    <w:rsid w:val="002E3F24"/>
    <w:pPr>
      <w:spacing w:before="100" w:after="100"/>
    </w:pPr>
  </w:style>
  <w:style w:type="paragraph" w:customStyle="1" w:styleId="ConsPlusNormal">
    <w:name w:val="ConsPlusNormal"/>
    <w:uiPriority w:val="99"/>
    <w:rsid w:val="002E3F2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86E7A"/>
    <w:rPr>
      <w:rFonts w:ascii="Segoe UI" w:hAnsi="Segoe UI" w:cs="Segoe UI"/>
      <w:sz w:val="18"/>
      <w:szCs w:val="18"/>
    </w:rPr>
  </w:style>
  <w:style w:type="character" w:customStyle="1" w:styleId="a6">
    <w:name w:val="Текст выноски Знак"/>
    <w:basedOn w:val="a0"/>
    <w:link w:val="a5"/>
    <w:uiPriority w:val="99"/>
    <w:semiHidden/>
    <w:rsid w:val="00D86E7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1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5346;fld=134;dst=6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40;n=67941;fld=134" TargetMode="External"/><Relationship Id="rId11" Type="http://schemas.openxmlformats.org/officeDocument/2006/relationships/hyperlink" Target="consultantplus://offline/main?base=RLAW140;n=65486;fld=134;dst=100108" TargetMode="External"/><Relationship Id="rId5" Type="http://schemas.openxmlformats.org/officeDocument/2006/relationships/hyperlink" Target="consultantplus://offline/main?base=RLAW140;n=62658;fld=134;dst=100071" TargetMode="External"/><Relationship Id="rId10" Type="http://schemas.openxmlformats.org/officeDocument/2006/relationships/hyperlink" Target="consultantplus://offline/main?base=RLAW140;n=65486;fld=134;dst=100079" TargetMode="External"/><Relationship Id="rId4" Type="http://schemas.openxmlformats.org/officeDocument/2006/relationships/hyperlink" Target="consultantplus://offline/main?base=LAW;n=89725;fld=134;dst=100189" TargetMode="External"/><Relationship Id="rId9" Type="http://schemas.openxmlformats.org/officeDocument/2006/relationships/hyperlink" Target="consultantplus://offline/main?base=RLAW140;n=62658;fld=134;dst=1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5032</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Ярославка</cp:lastModifiedBy>
  <cp:revision>13</cp:revision>
  <cp:lastPrinted>2022-12-23T11:30:00Z</cp:lastPrinted>
  <dcterms:created xsi:type="dcterms:W3CDTF">2022-12-21T05:02:00Z</dcterms:created>
  <dcterms:modified xsi:type="dcterms:W3CDTF">2022-12-23T11:31:00Z</dcterms:modified>
</cp:coreProperties>
</file>