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2CF" w:rsidRDefault="00D002CF">
      <w:bookmarkStart w:id="0" w:name="_GoBack"/>
      <w:bookmarkEnd w:id="0"/>
    </w:p>
    <w:p w:rsidR="000F6E4C" w:rsidRDefault="000F6E4C"/>
    <w:p w:rsidR="000F6E4C" w:rsidRDefault="000F6E4C"/>
    <w:p w:rsidR="000F6E4C" w:rsidRDefault="000F6E4C"/>
    <w:p w:rsidR="000F6E4C" w:rsidRDefault="000F6E4C"/>
    <w:p w:rsidR="000F6E4C" w:rsidRDefault="000F6E4C"/>
    <w:p w:rsidR="000F6E4C" w:rsidRDefault="000F6E4C"/>
    <w:p w:rsidR="00876563" w:rsidRDefault="00876563" w:rsidP="0087656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F6E4C" w:rsidRDefault="000F6E4C" w:rsidP="0087656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76563" w:rsidRDefault="00876563" w:rsidP="0087656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76563" w:rsidRDefault="00876563" w:rsidP="00876563">
      <w:pPr>
        <w:pStyle w:val="3"/>
        <w:jc w:val="center"/>
        <w:rPr>
          <w:b/>
        </w:rPr>
      </w:pPr>
      <w:r>
        <w:rPr>
          <w:b/>
        </w:rPr>
        <w:t>Совета сельского поселения Ярославский сельсовет муниципального района Дуванский  район Республики Башкортостан</w:t>
      </w:r>
    </w:p>
    <w:p w:rsidR="00876563" w:rsidRDefault="00876563" w:rsidP="00876563">
      <w:pPr>
        <w:shd w:val="clear" w:color="auto" w:fill="FFFFFF"/>
        <w:jc w:val="center"/>
      </w:pPr>
    </w:p>
    <w:p w:rsidR="000F6E4C" w:rsidRPr="00876563" w:rsidRDefault="000F6E4C" w:rsidP="00876563">
      <w:pPr>
        <w:shd w:val="clear" w:color="auto" w:fill="FFFFFF"/>
        <w:spacing w:line="317" w:lineRule="exact"/>
        <w:jc w:val="center"/>
        <w:rPr>
          <w:b/>
        </w:rPr>
      </w:pPr>
      <w:r w:rsidRPr="00876563">
        <w:rPr>
          <w:b/>
          <w:sz w:val="28"/>
          <w:szCs w:val="28"/>
        </w:rPr>
        <w:t xml:space="preserve">«О порядке признания недоимки </w:t>
      </w:r>
      <w:r w:rsidRPr="00876563">
        <w:rPr>
          <w:b/>
          <w:bCs/>
          <w:sz w:val="28"/>
          <w:szCs w:val="28"/>
        </w:rPr>
        <w:t>и задолженности по пеням и штрафам по</w:t>
      </w:r>
      <w:r w:rsidRPr="00876563">
        <w:rPr>
          <w:b/>
          <w:bCs/>
          <w:sz w:val="28"/>
          <w:szCs w:val="28"/>
        </w:rPr>
        <w:br/>
      </w:r>
      <w:r w:rsidRPr="00876563">
        <w:rPr>
          <w:b/>
          <w:sz w:val="28"/>
          <w:szCs w:val="28"/>
        </w:rPr>
        <w:t xml:space="preserve">земельному налогу и налогу </w:t>
      </w:r>
      <w:r w:rsidRPr="00876563">
        <w:rPr>
          <w:b/>
          <w:bCs/>
          <w:sz w:val="28"/>
          <w:szCs w:val="28"/>
        </w:rPr>
        <w:t xml:space="preserve">на имущество физических </w:t>
      </w:r>
      <w:r w:rsidRPr="00876563">
        <w:rPr>
          <w:b/>
          <w:sz w:val="28"/>
          <w:szCs w:val="28"/>
        </w:rPr>
        <w:t>лиц безнадежными к</w:t>
      </w:r>
    </w:p>
    <w:p w:rsidR="000F6E4C" w:rsidRPr="00876563" w:rsidRDefault="000F6E4C" w:rsidP="00876563">
      <w:pPr>
        <w:shd w:val="clear" w:color="auto" w:fill="FFFFFF"/>
        <w:spacing w:line="317" w:lineRule="exact"/>
        <w:jc w:val="center"/>
        <w:rPr>
          <w:b/>
        </w:rPr>
      </w:pPr>
      <w:r w:rsidRPr="00876563">
        <w:rPr>
          <w:b/>
          <w:sz w:val="28"/>
          <w:szCs w:val="28"/>
        </w:rPr>
        <w:t xml:space="preserve">взысканию </w:t>
      </w:r>
      <w:r w:rsidRPr="00876563">
        <w:rPr>
          <w:b/>
          <w:bCs/>
          <w:sz w:val="28"/>
          <w:szCs w:val="28"/>
        </w:rPr>
        <w:t xml:space="preserve">и </w:t>
      </w:r>
      <w:r w:rsidRPr="00876563">
        <w:rPr>
          <w:b/>
          <w:sz w:val="28"/>
          <w:szCs w:val="28"/>
        </w:rPr>
        <w:t xml:space="preserve">их </w:t>
      </w:r>
      <w:r w:rsidRPr="00876563">
        <w:rPr>
          <w:b/>
          <w:bCs/>
          <w:sz w:val="28"/>
          <w:szCs w:val="28"/>
        </w:rPr>
        <w:t>списание»</w:t>
      </w:r>
    </w:p>
    <w:p w:rsidR="000F6E4C" w:rsidRPr="00876563" w:rsidRDefault="000F6E4C" w:rsidP="000F6E4C">
      <w:pPr>
        <w:shd w:val="clear" w:color="auto" w:fill="FFFFFF"/>
        <w:tabs>
          <w:tab w:val="left" w:pos="426"/>
        </w:tabs>
        <w:spacing w:before="346" w:line="252" w:lineRule="exact"/>
        <w:ind w:right="259" w:firstLine="426"/>
        <w:jc w:val="both"/>
      </w:pPr>
      <w:r w:rsidRPr="00876563">
        <w:rPr>
          <w:bCs/>
          <w:sz w:val="28"/>
          <w:szCs w:val="28"/>
        </w:rPr>
        <w:t xml:space="preserve">В </w:t>
      </w:r>
      <w:r w:rsidRPr="00876563">
        <w:rPr>
          <w:sz w:val="28"/>
          <w:szCs w:val="28"/>
        </w:rPr>
        <w:t>соответствии со статьей 59 Налогового Кодекса Российской Федерации</w:t>
      </w:r>
      <w:r w:rsidRPr="00876563">
        <w:rPr>
          <w:sz w:val="28"/>
          <w:szCs w:val="28"/>
        </w:rPr>
        <w:br/>
        <w:t>Совет сельского поселения Ярославский сельсовет муниципального района</w:t>
      </w:r>
      <w:r w:rsidRPr="00876563">
        <w:rPr>
          <w:sz w:val="28"/>
          <w:szCs w:val="28"/>
        </w:rPr>
        <w:br/>
        <w:t xml:space="preserve">Дуванский район Республики Башкортостан </w:t>
      </w:r>
      <w:r w:rsidRPr="00876563">
        <w:rPr>
          <w:bCs/>
          <w:sz w:val="28"/>
          <w:szCs w:val="28"/>
        </w:rPr>
        <w:t>решил:</w:t>
      </w:r>
    </w:p>
    <w:p w:rsidR="000F6E4C" w:rsidRDefault="000F6E4C" w:rsidP="000F6E4C">
      <w:pPr>
        <w:shd w:val="clear" w:color="auto" w:fill="FFFFFF"/>
        <w:tabs>
          <w:tab w:val="left" w:pos="426"/>
          <w:tab w:val="left" w:pos="709"/>
          <w:tab w:val="left" w:pos="2124"/>
        </w:tabs>
        <w:spacing w:before="281" w:line="324" w:lineRule="exact"/>
        <w:ind w:right="259"/>
        <w:jc w:val="both"/>
      </w:pPr>
      <w:r w:rsidRPr="00876563">
        <w:rPr>
          <w:b/>
          <w:spacing w:val="-27"/>
          <w:sz w:val="28"/>
          <w:szCs w:val="28"/>
        </w:rPr>
        <w:t>1.</w:t>
      </w:r>
      <w:r>
        <w:rPr>
          <w:sz w:val="28"/>
          <w:szCs w:val="28"/>
        </w:rPr>
        <w:tab/>
        <w:t>Установить, следующие дополнительные основания признания</w:t>
      </w:r>
      <w:r>
        <w:rPr>
          <w:sz w:val="28"/>
          <w:szCs w:val="28"/>
        </w:rPr>
        <w:br/>
        <w:t>безнадежными к взысканию и списание недоимки и задолженности по пеням и</w:t>
      </w:r>
      <w:r>
        <w:rPr>
          <w:sz w:val="28"/>
          <w:szCs w:val="28"/>
        </w:rPr>
        <w:br/>
        <w:t>штрафам по земельному налогу и налогу на имущество физических лиц:</w:t>
      </w:r>
    </w:p>
    <w:p w:rsidR="000F6E4C" w:rsidRDefault="000F6E4C" w:rsidP="000F6E4C">
      <w:pPr>
        <w:shd w:val="clear" w:color="auto" w:fill="FFFFFF"/>
        <w:tabs>
          <w:tab w:val="left" w:pos="426"/>
          <w:tab w:val="left" w:pos="709"/>
          <w:tab w:val="left" w:pos="1829"/>
        </w:tabs>
        <w:spacing w:line="324" w:lineRule="exact"/>
        <w:ind w:right="259" w:firstLine="426"/>
        <w:jc w:val="both"/>
      </w:pPr>
      <w:r>
        <w:rPr>
          <w:spacing w:val="-12"/>
          <w:sz w:val="28"/>
          <w:szCs w:val="28"/>
        </w:rPr>
        <w:t>1)</w:t>
      </w:r>
      <w:r>
        <w:rPr>
          <w:sz w:val="28"/>
          <w:szCs w:val="28"/>
        </w:rPr>
        <w:tab/>
        <w:t>наличие недоимки в сумме, не превышающей 100 рублей, срок взыскания</w:t>
      </w:r>
      <w:r w:rsidR="00876563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которой в судебном порядке истек, а также начисленной на эту сумму</w:t>
      </w:r>
      <w:r w:rsidR="00876563">
        <w:rPr>
          <w:sz w:val="28"/>
          <w:szCs w:val="28"/>
        </w:rPr>
        <w:t xml:space="preserve"> </w:t>
      </w:r>
      <w:r>
        <w:rPr>
          <w:sz w:val="28"/>
          <w:szCs w:val="28"/>
        </w:rPr>
        <w:t>задолженности по пеням и штрафам;</w:t>
      </w:r>
    </w:p>
    <w:p w:rsidR="000F6E4C" w:rsidRDefault="000F6E4C" w:rsidP="000F6E4C">
      <w:pPr>
        <w:shd w:val="clear" w:color="auto" w:fill="FFFFFF"/>
        <w:tabs>
          <w:tab w:val="left" w:pos="426"/>
          <w:tab w:val="left" w:pos="709"/>
          <w:tab w:val="left" w:pos="1829"/>
        </w:tabs>
        <w:spacing w:line="324" w:lineRule="exact"/>
        <w:ind w:right="259" w:firstLine="426"/>
        <w:jc w:val="both"/>
      </w:pPr>
      <w:r>
        <w:rPr>
          <w:spacing w:val="-7"/>
          <w:sz w:val="28"/>
          <w:szCs w:val="28"/>
        </w:rPr>
        <w:t>2)</w:t>
      </w:r>
      <w:r>
        <w:rPr>
          <w:sz w:val="28"/>
          <w:szCs w:val="28"/>
        </w:rPr>
        <w:tab/>
        <w:t>вынесение судебным приставом-исполнителем постановления об окончании</w:t>
      </w:r>
      <w:r w:rsidR="00876563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исполнительного производства и возвращение взыскателю исполнительного</w:t>
      </w:r>
      <w:r w:rsidR="00876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документа в случаях, установленных </w:t>
      </w:r>
      <w:r w:rsidRPr="008F7FEB">
        <w:rPr>
          <w:sz w:val="28"/>
          <w:szCs w:val="28"/>
        </w:rPr>
        <w:t>пунктами 3, 4 части 1 статьи 46</w:t>
      </w:r>
      <w:r>
        <w:rPr>
          <w:sz w:val="28"/>
          <w:szCs w:val="28"/>
        </w:rPr>
        <w:t xml:space="preserve"> Федерального</w:t>
      </w:r>
      <w:r w:rsidR="00876563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от 2 октября 2007 года N 229</w:t>
      </w:r>
      <w:r>
        <w:rPr>
          <w:sz w:val="28"/>
          <w:szCs w:val="28"/>
          <w:vertAlign w:val="superscript"/>
        </w:rPr>
        <w:t>:</w:t>
      </w:r>
      <w:r>
        <w:rPr>
          <w:sz w:val="28"/>
          <w:szCs w:val="28"/>
        </w:rPr>
        <w:t>ФЗ "Об исполнительном производстве", но не</w:t>
      </w:r>
      <w:r w:rsidR="00876563">
        <w:rPr>
          <w:sz w:val="28"/>
          <w:szCs w:val="28"/>
        </w:rPr>
        <w:t xml:space="preserve"> </w:t>
      </w:r>
      <w:r>
        <w:rPr>
          <w:sz w:val="28"/>
          <w:szCs w:val="28"/>
        </w:rPr>
        <w:t>ранее истечения срока, установленного для предъявления исполнительных</w:t>
      </w:r>
      <w:r w:rsidR="00876563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 к исполнению;</w:t>
      </w:r>
    </w:p>
    <w:p w:rsidR="000F6E4C" w:rsidRDefault="000F6E4C" w:rsidP="000F6E4C">
      <w:pPr>
        <w:shd w:val="clear" w:color="auto" w:fill="FFFFFF"/>
        <w:tabs>
          <w:tab w:val="left" w:pos="426"/>
          <w:tab w:val="left" w:pos="709"/>
          <w:tab w:val="left" w:pos="1829"/>
        </w:tabs>
        <w:spacing w:line="324" w:lineRule="exact"/>
        <w:ind w:right="259" w:firstLine="426"/>
        <w:jc w:val="both"/>
      </w:pPr>
      <w:r>
        <w:rPr>
          <w:spacing w:val="-9"/>
          <w:sz w:val="28"/>
          <w:szCs w:val="28"/>
        </w:rPr>
        <w:t>3)</w:t>
      </w:r>
      <w:r>
        <w:rPr>
          <w:sz w:val="28"/>
          <w:szCs w:val="28"/>
        </w:rPr>
        <w:tab/>
        <w:t>наличие недоимки, задолженности по пеням и штрафам у умерших или</w:t>
      </w:r>
      <w:r>
        <w:rPr>
          <w:sz w:val="28"/>
          <w:szCs w:val="28"/>
        </w:rPr>
        <w:br/>
        <w:t>объявленных умершими физических лиц, наследники которых не вступили в право</w:t>
      </w:r>
      <w:r w:rsidR="00876563">
        <w:rPr>
          <w:sz w:val="28"/>
          <w:szCs w:val="28"/>
        </w:rPr>
        <w:t xml:space="preserve"> </w:t>
      </w:r>
      <w:r>
        <w:rPr>
          <w:sz w:val="28"/>
          <w:szCs w:val="28"/>
        </w:rPr>
        <w:t>наследования в установленный срок;</w:t>
      </w:r>
    </w:p>
    <w:p w:rsidR="000F6E4C" w:rsidRDefault="000F6E4C" w:rsidP="000F6E4C">
      <w:pPr>
        <w:shd w:val="clear" w:color="auto" w:fill="FFFFFF"/>
        <w:tabs>
          <w:tab w:val="left" w:pos="426"/>
          <w:tab w:val="left" w:pos="709"/>
          <w:tab w:val="left" w:pos="1966"/>
        </w:tabs>
        <w:spacing w:line="324" w:lineRule="exact"/>
        <w:ind w:right="259" w:firstLine="426"/>
        <w:jc w:val="both"/>
      </w:pPr>
      <w:r>
        <w:rPr>
          <w:spacing w:val="-7"/>
          <w:sz w:val="28"/>
          <w:szCs w:val="28"/>
        </w:rPr>
        <w:t>4)</w:t>
      </w:r>
      <w:r>
        <w:rPr>
          <w:sz w:val="28"/>
          <w:szCs w:val="28"/>
        </w:rPr>
        <w:tab/>
        <w:t>наличие задолженности по уплате пеней, срок взыскания которой в</w:t>
      </w:r>
      <w:r>
        <w:rPr>
          <w:sz w:val="28"/>
          <w:szCs w:val="28"/>
        </w:rPr>
        <w:br/>
        <w:t>судебном порядке истек, при отсутствии недоимки, на которую они начислены.</w:t>
      </w:r>
    </w:p>
    <w:p w:rsidR="000F6E4C" w:rsidRDefault="000F6E4C" w:rsidP="000F6E4C">
      <w:pPr>
        <w:shd w:val="clear" w:color="auto" w:fill="FFFFFF"/>
        <w:tabs>
          <w:tab w:val="left" w:pos="426"/>
          <w:tab w:val="left" w:pos="709"/>
          <w:tab w:val="left" w:pos="1937"/>
        </w:tabs>
        <w:spacing w:before="173" w:line="317" w:lineRule="exact"/>
        <w:ind w:right="266"/>
        <w:jc w:val="both"/>
      </w:pPr>
      <w:r w:rsidRPr="00876563">
        <w:rPr>
          <w:b/>
          <w:spacing w:val="-12"/>
          <w:sz w:val="28"/>
          <w:szCs w:val="28"/>
        </w:rPr>
        <w:t>2.</w:t>
      </w:r>
      <w:r>
        <w:rPr>
          <w:sz w:val="28"/>
          <w:szCs w:val="28"/>
        </w:rPr>
        <w:tab/>
        <w:t>Документами, подтверждающими наличие дополнительных оснований,</w:t>
      </w:r>
      <w:r>
        <w:rPr>
          <w:sz w:val="28"/>
          <w:szCs w:val="28"/>
        </w:rPr>
        <w:br/>
        <w:t xml:space="preserve">предусмотренных </w:t>
      </w:r>
      <w:r w:rsidRPr="008F7FEB">
        <w:rPr>
          <w:sz w:val="28"/>
          <w:szCs w:val="28"/>
        </w:rPr>
        <w:t>пунктом 1</w:t>
      </w:r>
      <w:r>
        <w:rPr>
          <w:sz w:val="28"/>
          <w:szCs w:val="28"/>
        </w:rPr>
        <w:t xml:space="preserve"> настоящего Решения, являются:</w:t>
      </w:r>
    </w:p>
    <w:p w:rsidR="000F6E4C" w:rsidRDefault="000F6E4C" w:rsidP="000F6E4C">
      <w:pPr>
        <w:shd w:val="clear" w:color="auto" w:fill="FFFFFF"/>
        <w:tabs>
          <w:tab w:val="left" w:pos="426"/>
          <w:tab w:val="left" w:pos="709"/>
          <w:tab w:val="left" w:pos="1850"/>
        </w:tabs>
        <w:spacing w:line="317" w:lineRule="exact"/>
        <w:ind w:right="259" w:firstLine="426"/>
        <w:jc w:val="both"/>
      </w:pPr>
      <w:r>
        <w:rPr>
          <w:spacing w:val="-20"/>
          <w:sz w:val="28"/>
          <w:szCs w:val="28"/>
        </w:rPr>
        <w:t>1)</w:t>
      </w:r>
      <w:r>
        <w:rPr>
          <w:sz w:val="28"/>
          <w:szCs w:val="28"/>
        </w:rPr>
        <w:tab/>
        <w:t>справка налогового органа о суммах недоимки и задолженности по пеням</w:t>
      </w:r>
      <w:r w:rsidR="0087656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76563">
        <w:rPr>
          <w:sz w:val="28"/>
          <w:szCs w:val="28"/>
        </w:rPr>
        <w:t xml:space="preserve"> </w:t>
      </w:r>
      <w:r>
        <w:rPr>
          <w:sz w:val="28"/>
          <w:szCs w:val="28"/>
        </w:rPr>
        <w:t>штрафам с приложенной к ней расшифровкой периода образования задолженности</w:t>
      </w:r>
      <w:r w:rsidR="00876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наличии обстоятельств, предусмотренных </w:t>
      </w:r>
      <w:r w:rsidRPr="008F7FEB">
        <w:rPr>
          <w:sz w:val="28"/>
          <w:szCs w:val="28"/>
        </w:rPr>
        <w:t>подпунктами 1 - 4 пункта 1</w:t>
      </w:r>
      <w:r w:rsidR="0087656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Решения;</w:t>
      </w:r>
    </w:p>
    <w:p w:rsidR="000F6E4C" w:rsidRPr="00464BC7" w:rsidRDefault="000F6E4C" w:rsidP="000F6E4C">
      <w:pPr>
        <w:shd w:val="clear" w:color="auto" w:fill="FFFFFF"/>
        <w:tabs>
          <w:tab w:val="left" w:pos="426"/>
          <w:tab w:val="left" w:pos="709"/>
          <w:tab w:val="left" w:pos="1987"/>
        </w:tabs>
        <w:spacing w:line="317" w:lineRule="exact"/>
        <w:ind w:right="266" w:firstLine="426"/>
        <w:jc w:val="both"/>
      </w:pPr>
      <w:r>
        <w:rPr>
          <w:spacing w:val="-7"/>
          <w:sz w:val="28"/>
          <w:szCs w:val="28"/>
        </w:rPr>
        <w:t>2)</w:t>
      </w:r>
      <w:r>
        <w:rPr>
          <w:sz w:val="28"/>
          <w:szCs w:val="28"/>
        </w:rPr>
        <w:tab/>
        <w:t>копия постановления судебного пристава-исполнителя об окончании</w:t>
      </w:r>
      <w:r>
        <w:rPr>
          <w:sz w:val="28"/>
          <w:szCs w:val="28"/>
        </w:rPr>
        <w:br/>
        <w:t xml:space="preserve">исполнительного  производства и  о  возвращении  взыскателю  </w:t>
      </w:r>
      <w:r>
        <w:rPr>
          <w:sz w:val="28"/>
          <w:szCs w:val="28"/>
        </w:rPr>
        <w:lastRenderedPageBreak/>
        <w:t>исполнительного документа при наличии обстоятельств, предусмотренным настоящим Решением;</w:t>
      </w:r>
    </w:p>
    <w:p w:rsidR="000F6E4C" w:rsidRDefault="000F6E4C" w:rsidP="000F6E4C">
      <w:pPr>
        <w:shd w:val="clear" w:color="auto" w:fill="FFFFFF"/>
        <w:tabs>
          <w:tab w:val="left" w:pos="426"/>
          <w:tab w:val="left" w:pos="753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 факте регистрации акта гражданского состояния о смерти</w:t>
      </w:r>
      <w:r>
        <w:rPr>
          <w:sz w:val="28"/>
          <w:szCs w:val="28"/>
        </w:rPr>
        <w:br/>
        <w:t>физического    лица,    представляемые    органами    записи    актов    гражданского</w:t>
      </w:r>
      <w:r w:rsidR="00876563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состояния, или копия свидетельства о смерти физического лица или копия решения</w:t>
      </w:r>
      <w:r w:rsidR="00876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суда об объявлении физического лица умершим </w:t>
      </w:r>
      <w:r w:rsidR="00876563">
        <w:rPr>
          <w:sz w:val="28"/>
          <w:szCs w:val="28"/>
        </w:rPr>
        <w:t>–</w:t>
      </w:r>
      <w:r>
        <w:rPr>
          <w:sz w:val="28"/>
          <w:szCs w:val="28"/>
        </w:rPr>
        <w:t xml:space="preserve"> при</w:t>
      </w:r>
      <w:r w:rsidR="00876563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наличии обстоятельств,</w:t>
      </w:r>
      <w:r w:rsidR="00876563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 подпунктом 3 пункта 1 настоящего Решения.</w:t>
      </w:r>
      <w:r>
        <w:rPr>
          <w:sz w:val="28"/>
          <w:szCs w:val="28"/>
        </w:rPr>
        <w:br/>
      </w:r>
      <w:r w:rsidRPr="0087656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Решение о признании безнадежными к взысканию и списании недоимки и</w:t>
      </w:r>
      <w:r>
        <w:rPr>
          <w:sz w:val="28"/>
          <w:szCs w:val="28"/>
        </w:rPr>
        <w:br/>
        <w:t>задолженности по пеням и штрафам физических лиц по земельному налогу и</w:t>
      </w:r>
      <w:r>
        <w:rPr>
          <w:sz w:val="28"/>
          <w:szCs w:val="28"/>
        </w:rPr>
        <w:br/>
        <w:t>налогу на имущество принимается налоговым органом по месту учета физического</w:t>
      </w:r>
      <w:r>
        <w:rPr>
          <w:sz w:val="28"/>
          <w:szCs w:val="28"/>
        </w:rPr>
        <w:br/>
      </w:r>
      <w:r w:rsidRPr="00876563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Решение   обнародовать   на   информационном   стенде   администрации</w:t>
      </w:r>
      <w:r>
        <w:rPr>
          <w:sz w:val="28"/>
          <w:szCs w:val="28"/>
        </w:rPr>
        <w:br/>
        <w:t xml:space="preserve">сельского поселения </w:t>
      </w:r>
      <w:r w:rsidRPr="008F7FEB">
        <w:rPr>
          <w:sz w:val="28"/>
          <w:szCs w:val="28"/>
        </w:rPr>
        <w:t>Ярославский</w:t>
      </w:r>
      <w:r>
        <w:rPr>
          <w:sz w:val="28"/>
          <w:szCs w:val="28"/>
        </w:rPr>
        <w:t xml:space="preserve"> сельсовет не позднее </w:t>
      </w:r>
      <w:r w:rsidR="00876563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2013 года.</w:t>
      </w:r>
      <w:r>
        <w:rPr>
          <w:sz w:val="28"/>
          <w:szCs w:val="28"/>
        </w:rPr>
        <w:br/>
      </w:r>
      <w:r w:rsidRPr="00876563">
        <w:rPr>
          <w:b/>
          <w:sz w:val="28"/>
          <w:szCs w:val="28"/>
        </w:rPr>
        <w:t>5.</w:t>
      </w:r>
      <w:r w:rsidR="00876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решения возложить на управляющего делами сельского поселения  </w:t>
      </w:r>
      <w:r w:rsidRPr="008F7FEB">
        <w:rPr>
          <w:sz w:val="28"/>
          <w:szCs w:val="28"/>
        </w:rPr>
        <w:t>Ярославский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 </w:t>
      </w:r>
    </w:p>
    <w:p w:rsidR="000F6E4C" w:rsidRDefault="000F6E4C" w:rsidP="000F6E4C">
      <w:pPr>
        <w:shd w:val="clear" w:color="auto" w:fill="FFFFFF"/>
        <w:tabs>
          <w:tab w:val="left" w:pos="426"/>
          <w:tab w:val="left" w:pos="7531"/>
        </w:tabs>
        <w:jc w:val="both"/>
        <w:rPr>
          <w:b/>
          <w:bCs/>
          <w:spacing w:val="-48"/>
          <w:sz w:val="60"/>
          <w:szCs w:val="60"/>
        </w:rPr>
      </w:pPr>
      <w:r w:rsidRPr="00876563">
        <w:rPr>
          <w:b/>
          <w:sz w:val="28"/>
          <w:szCs w:val="28"/>
        </w:rPr>
        <w:t>6.</w:t>
      </w:r>
      <w:r w:rsidR="00876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с </w:t>
      </w:r>
      <w:r w:rsidR="00876563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2013 года, но не ранее чем</w:t>
      </w:r>
      <w:r>
        <w:rPr>
          <w:sz w:val="28"/>
          <w:szCs w:val="28"/>
        </w:rPr>
        <w:br/>
        <w:t>по истечении 1 месяца со дня его официального обнародования.</w:t>
      </w:r>
      <w:r w:rsidRPr="00122C01">
        <w:rPr>
          <w:rFonts w:ascii="Arial" w:cs="Arial"/>
          <w:b/>
          <w:bCs/>
          <w:sz w:val="60"/>
          <w:szCs w:val="60"/>
        </w:rPr>
        <w:tab/>
      </w:r>
    </w:p>
    <w:p w:rsidR="000F6E4C" w:rsidRDefault="000F6E4C" w:rsidP="000F6E4C">
      <w:pPr>
        <w:shd w:val="clear" w:color="auto" w:fill="FFFFFF"/>
        <w:tabs>
          <w:tab w:val="left" w:pos="426"/>
          <w:tab w:val="left" w:pos="709"/>
          <w:tab w:val="left" w:pos="7531"/>
        </w:tabs>
        <w:ind w:left="993"/>
        <w:jc w:val="both"/>
        <w:rPr>
          <w:b/>
          <w:bCs/>
          <w:spacing w:val="-48"/>
          <w:sz w:val="60"/>
          <w:szCs w:val="60"/>
        </w:rPr>
      </w:pPr>
    </w:p>
    <w:p w:rsidR="000F6E4C" w:rsidRDefault="000F6E4C" w:rsidP="000F6E4C">
      <w:pPr>
        <w:shd w:val="clear" w:color="auto" w:fill="FFFFFF"/>
        <w:tabs>
          <w:tab w:val="left" w:pos="9194"/>
        </w:tabs>
        <w:spacing w:before="324"/>
        <w:ind w:left="1030"/>
        <w:jc w:val="both"/>
      </w:pPr>
      <w:r>
        <w:rPr>
          <w:rFonts w:ascii="Arial" w:hAnsi="Arial" w:cs="Arial"/>
          <w:sz w:val="28"/>
          <w:szCs w:val="28"/>
        </w:rPr>
        <w:tab/>
      </w:r>
    </w:p>
    <w:p w:rsidR="000F6E4C" w:rsidRDefault="000F6E4C" w:rsidP="000F6E4C">
      <w:pPr>
        <w:shd w:val="clear" w:color="auto" w:fill="FFFFFF"/>
        <w:tabs>
          <w:tab w:val="left" w:pos="1987"/>
        </w:tabs>
        <w:spacing w:line="317" w:lineRule="exact"/>
        <w:ind w:left="993" w:right="266"/>
        <w:rPr>
          <w:sz w:val="28"/>
          <w:szCs w:val="28"/>
        </w:rPr>
      </w:pPr>
    </w:p>
    <w:p w:rsidR="000F6E4C" w:rsidRDefault="000F6E4C" w:rsidP="00876563">
      <w:pPr>
        <w:shd w:val="clear" w:color="auto" w:fill="FFFFFF"/>
        <w:tabs>
          <w:tab w:val="left" w:pos="1987"/>
        </w:tabs>
        <w:spacing w:line="317" w:lineRule="exact"/>
        <w:ind w:right="266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</w:p>
    <w:p w:rsidR="000F6E4C" w:rsidRDefault="000F6E4C" w:rsidP="00876563">
      <w:pPr>
        <w:shd w:val="clear" w:color="auto" w:fill="FFFFFF"/>
        <w:tabs>
          <w:tab w:val="left" w:pos="1987"/>
        </w:tabs>
        <w:spacing w:line="317" w:lineRule="exact"/>
        <w:ind w:right="266"/>
        <w:rPr>
          <w:sz w:val="28"/>
          <w:szCs w:val="28"/>
        </w:rPr>
      </w:pPr>
      <w:r w:rsidRPr="000F6E4C">
        <w:rPr>
          <w:sz w:val="28"/>
          <w:szCs w:val="28"/>
        </w:rPr>
        <w:t xml:space="preserve"> Ярославский сельсовет:</w:t>
      </w: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С.В.Морозова</w:t>
      </w:r>
      <w:proofErr w:type="spellEnd"/>
    </w:p>
    <w:p w:rsidR="000F6E4C" w:rsidRDefault="000F6E4C" w:rsidP="000F6E4C">
      <w:pPr>
        <w:shd w:val="clear" w:color="auto" w:fill="FFFFFF"/>
        <w:tabs>
          <w:tab w:val="left" w:pos="1987"/>
        </w:tabs>
        <w:spacing w:line="317" w:lineRule="exact"/>
        <w:ind w:left="993" w:right="266"/>
        <w:rPr>
          <w:sz w:val="28"/>
          <w:szCs w:val="28"/>
        </w:rPr>
      </w:pPr>
    </w:p>
    <w:p w:rsidR="000F6E4C" w:rsidRDefault="000F6E4C" w:rsidP="000F6E4C">
      <w:pPr>
        <w:shd w:val="clear" w:color="auto" w:fill="FFFFFF"/>
        <w:tabs>
          <w:tab w:val="left" w:pos="1987"/>
        </w:tabs>
        <w:spacing w:line="317" w:lineRule="exact"/>
        <w:ind w:left="993" w:right="266"/>
        <w:rPr>
          <w:sz w:val="28"/>
          <w:szCs w:val="28"/>
        </w:rPr>
      </w:pPr>
    </w:p>
    <w:p w:rsidR="000F6E4C" w:rsidRPr="000F6E4C" w:rsidRDefault="000F6E4C" w:rsidP="000F6E4C">
      <w:pPr>
        <w:shd w:val="clear" w:color="auto" w:fill="FFFFFF"/>
        <w:tabs>
          <w:tab w:val="left" w:pos="1987"/>
        </w:tabs>
        <w:spacing w:line="317" w:lineRule="exact"/>
        <w:ind w:right="266"/>
        <w:rPr>
          <w:sz w:val="28"/>
          <w:szCs w:val="28"/>
        </w:rPr>
      </w:pPr>
      <w:r w:rsidRPr="000F6E4C">
        <w:rPr>
          <w:bCs/>
          <w:sz w:val="28"/>
          <w:szCs w:val="28"/>
        </w:rPr>
        <w:t>№ 74</w:t>
      </w:r>
    </w:p>
    <w:p w:rsidR="000F6E4C" w:rsidRDefault="000F6E4C" w:rsidP="000F6E4C">
      <w:pPr>
        <w:shd w:val="clear" w:color="auto" w:fill="FFFFFF"/>
        <w:tabs>
          <w:tab w:val="left" w:pos="1987"/>
        </w:tabs>
        <w:spacing w:line="317" w:lineRule="exact"/>
        <w:ind w:right="266"/>
      </w:pPr>
      <w:r w:rsidRPr="000F6E4C">
        <w:rPr>
          <w:bCs/>
          <w:sz w:val="28"/>
          <w:szCs w:val="28"/>
        </w:rPr>
        <w:t>«15» февраля</w:t>
      </w:r>
      <w:r w:rsidRPr="000F6E4C">
        <w:rPr>
          <w:sz w:val="28"/>
          <w:szCs w:val="28"/>
        </w:rPr>
        <w:t xml:space="preserve"> 2013 года</w:t>
      </w:r>
    </w:p>
    <w:sectPr w:rsidR="000F6E4C" w:rsidSect="0087656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18"/>
    <w:rsid w:val="000F6E4C"/>
    <w:rsid w:val="007E6F18"/>
    <w:rsid w:val="00876563"/>
    <w:rsid w:val="00D002CF"/>
    <w:rsid w:val="00D0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C6ACF1-EA68-449B-B3DF-3DDB0102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6E4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876563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7656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2013-04-05T09:37:00Z</cp:lastPrinted>
  <dcterms:created xsi:type="dcterms:W3CDTF">2022-10-05T04:05:00Z</dcterms:created>
  <dcterms:modified xsi:type="dcterms:W3CDTF">2022-10-05T04:05:00Z</dcterms:modified>
</cp:coreProperties>
</file>