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19" w:rsidRPr="006A3053" w:rsidRDefault="00C00738" w:rsidP="00FF09D2">
      <w:pPr>
        <w:widowControl/>
        <w:tabs>
          <w:tab w:val="left" w:pos="1665"/>
        </w:tabs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6A3053">
        <w:rPr>
          <w:rFonts w:ascii="Times New Roman" w:eastAsia="Times New Roman" w:hAnsi="Times New Roman" w:cs="Times New Roman"/>
          <w:b/>
        </w:rPr>
        <w:t>Вычеты по налогу на добавленную стоимость при переходе на упрощенную систему налогообложения</w:t>
      </w:r>
    </w:p>
    <w:p w:rsidR="00D43619" w:rsidRPr="006A3053" w:rsidRDefault="00D43619" w:rsidP="00D43619">
      <w:pPr>
        <w:widowControl/>
        <w:tabs>
          <w:tab w:val="left" w:pos="1665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b/>
        </w:rPr>
      </w:pPr>
    </w:p>
    <w:p w:rsidR="00254DCB" w:rsidRPr="006A3053" w:rsidRDefault="00E20217" w:rsidP="00837893">
      <w:pPr>
        <w:widowControl/>
        <w:tabs>
          <w:tab w:val="left" w:pos="1665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ходе мероприятий налогового контроля установлено, что о</w:t>
      </w:r>
      <w:r w:rsidR="00340151" w:rsidRPr="006A3053">
        <w:rPr>
          <w:rFonts w:ascii="Times New Roman" w:eastAsia="Times New Roman" w:hAnsi="Times New Roman" w:cs="Times New Roman"/>
        </w:rPr>
        <w:t xml:space="preserve">рганизация  перешла на специальный налоговый режим </w:t>
      </w:r>
      <w:r w:rsidR="00254DCB" w:rsidRPr="006A3053">
        <w:rPr>
          <w:rFonts w:ascii="Times New Roman" w:eastAsia="Times New Roman" w:hAnsi="Times New Roman" w:cs="Times New Roman"/>
        </w:rPr>
        <w:t>–</w:t>
      </w:r>
      <w:r w:rsidR="00340151" w:rsidRPr="006A3053">
        <w:rPr>
          <w:rFonts w:ascii="Times New Roman" w:eastAsia="Times New Roman" w:hAnsi="Times New Roman" w:cs="Times New Roman"/>
        </w:rPr>
        <w:t xml:space="preserve"> УСНО</w:t>
      </w:r>
      <w:r w:rsidR="00254DCB" w:rsidRPr="006A3053">
        <w:rPr>
          <w:rFonts w:ascii="Times New Roman" w:eastAsia="Times New Roman" w:hAnsi="Times New Roman" w:cs="Times New Roman"/>
        </w:rPr>
        <w:t xml:space="preserve"> </w:t>
      </w:r>
      <w:r w:rsidR="00FF09D2">
        <w:rPr>
          <w:rFonts w:ascii="Times New Roman" w:eastAsia="Times New Roman" w:hAnsi="Times New Roman" w:cs="Times New Roman"/>
        </w:rPr>
        <w:t xml:space="preserve">– </w:t>
      </w:r>
      <w:r w:rsidR="00254DCB" w:rsidRPr="006A3053">
        <w:rPr>
          <w:rFonts w:ascii="Times New Roman" w:eastAsia="Times New Roman" w:hAnsi="Times New Roman" w:cs="Times New Roman"/>
        </w:rPr>
        <w:t>с первого января текущего года</w:t>
      </w:r>
      <w:r w:rsidR="00340151" w:rsidRPr="006A3053">
        <w:rPr>
          <w:rFonts w:ascii="Times New Roman" w:eastAsia="Times New Roman" w:hAnsi="Times New Roman" w:cs="Times New Roman"/>
        </w:rPr>
        <w:t>.</w:t>
      </w:r>
      <w:r w:rsidR="00254DCB" w:rsidRPr="006A3053">
        <w:rPr>
          <w:rFonts w:ascii="Times New Roman" w:eastAsia="Times New Roman" w:hAnsi="Times New Roman" w:cs="Times New Roman"/>
        </w:rPr>
        <w:t xml:space="preserve"> </w:t>
      </w:r>
      <w:r w:rsidR="00340151" w:rsidRPr="006A3053">
        <w:rPr>
          <w:rFonts w:ascii="Times New Roman" w:eastAsia="Times New Roman" w:hAnsi="Times New Roman" w:cs="Times New Roman"/>
        </w:rPr>
        <w:t xml:space="preserve"> </w:t>
      </w:r>
      <w:r w:rsidR="00254DCB" w:rsidRPr="006A3053">
        <w:rPr>
          <w:rFonts w:ascii="Times New Roman" w:eastAsia="Times New Roman" w:hAnsi="Times New Roman" w:cs="Times New Roman"/>
        </w:rPr>
        <w:t>После перехода организацией предоставлена декларация по НДС, в котор</w:t>
      </w:r>
      <w:r w:rsidR="00FF09D2">
        <w:rPr>
          <w:rFonts w:ascii="Times New Roman" w:eastAsia="Times New Roman" w:hAnsi="Times New Roman" w:cs="Times New Roman"/>
        </w:rPr>
        <w:t>ой заявлено право на возмещение</w:t>
      </w:r>
      <w:r w:rsidR="00254DCB" w:rsidRPr="006A3053">
        <w:rPr>
          <w:rFonts w:ascii="Times New Roman" w:eastAsia="Times New Roman" w:hAnsi="Times New Roman" w:cs="Times New Roman"/>
        </w:rPr>
        <w:t xml:space="preserve"> НДС из бюджета. Причина возмещения – принятие на вычет сумм НДС по персональным компьютерам, приобретенным в предыдущем году в период применения </w:t>
      </w:r>
      <w:r w:rsidR="00BF0FED">
        <w:rPr>
          <w:rFonts w:ascii="Times New Roman" w:eastAsia="Times New Roman" w:hAnsi="Times New Roman" w:cs="Times New Roman"/>
        </w:rPr>
        <w:t>общей системы налогообложения</w:t>
      </w:r>
      <w:r w:rsidR="00254DCB" w:rsidRPr="006A3053">
        <w:rPr>
          <w:rFonts w:ascii="Times New Roman" w:eastAsia="Times New Roman" w:hAnsi="Times New Roman" w:cs="Times New Roman"/>
        </w:rPr>
        <w:t>.</w:t>
      </w:r>
    </w:p>
    <w:p w:rsidR="00254DCB" w:rsidRPr="006A3053" w:rsidRDefault="00254DCB" w:rsidP="00837893">
      <w:pPr>
        <w:widowControl/>
        <w:tabs>
          <w:tab w:val="left" w:pos="1665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6A3053">
        <w:rPr>
          <w:rFonts w:ascii="Times New Roman" w:eastAsia="Times New Roman" w:hAnsi="Times New Roman" w:cs="Times New Roman"/>
        </w:rPr>
        <w:t>Какова обоснованность заявленного возмещения</w:t>
      </w:r>
      <w:r w:rsidR="00E20217">
        <w:rPr>
          <w:rFonts w:ascii="Times New Roman" w:eastAsia="Times New Roman" w:hAnsi="Times New Roman" w:cs="Times New Roman"/>
        </w:rPr>
        <w:t xml:space="preserve"> НДС из бюджета</w:t>
      </w:r>
      <w:r w:rsidRPr="006A3053">
        <w:rPr>
          <w:rFonts w:ascii="Times New Roman" w:eastAsia="Times New Roman" w:hAnsi="Times New Roman" w:cs="Times New Roman"/>
        </w:rPr>
        <w:t>?</w:t>
      </w:r>
    </w:p>
    <w:p w:rsidR="001C1066" w:rsidRPr="006A3053" w:rsidRDefault="001C1066" w:rsidP="00837893">
      <w:pPr>
        <w:widowControl/>
        <w:tabs>
          <w:tab w:val="left" w:pos="1665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6A3053">
        <w:rPr>
          <w:rFonts w:ascii="Times New Roman" w:eastAsia="Times New Roman" w:hAnsi="Times New Roman" w:cs="Times New Roman"/>
        </w:rPr>
        <w:t xml:space="preserve">Позиция налогового органа </w:t>
      </w:r>
      <w:r w:rsidR="00FF09D2">
        <w:rPr>
          <w:rFonts w:ascii="Times New Roman" w:eastAsia="Times New Roman" w:hAnsi="Times New Roman" w:cs="Times New Roman"/>
        </w:rPr>
        <w:t>состоит в следующем</w:t>
      </w:r>
      <w:r w:rsidR="00254DCB" w:rsidRPr="006A3053">
        <w:rPr>
          <w:rFonts w:ascii="Times New Roman" w:eastAsia="Times New Roman" w:hAnsi="Times New Roman" w:cs="Times New Roman"/>
        </w:rPr>
        <w:t xml:space="preserve">. </w:t>
      </w:r>
    </w:p>
    <w:p w:rsidR="001C1066" w:rsidRPr="006A3053" w:rsidRDefault="001C1066" w:rsidP="001C1066">
      <w:pPr>
        <w:widowControl/>
        <w:tabs>
          <w:tab w:val="left" w:pos="1665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A3053">
        <w:rPr>
          <w:rFonts w:ascii="Times New Roman" w:eastAsia="Times New Roman" w:hAnsi="Times New Roman" w:cs="Times New Roman"/>
        </w:rPr>
        <w:t>Пп</w:t>
      </w:r>
      <w:proofErr w:type="spellEnd"/>
      <w:r w:rsidR="00532AF4">
        <w:rPr>
          <w:rFonts w:ascii="Times New Roman" w:eastAsia="Times New Roman" w:hAnsi="Times New Roman" w:cs="Times New Roman"/>
        </w:rPr>
        <w:t>.</w:t>
      </w:r>
      <w:r w:rsidRPr="006A3053">
        <w:rPr>
          <w:rFonts w:ascii="Times New Roman" w:eastAsia="Times New Roman" w:hAnsi="Times New Roman" w:cs="Times New Roman"/>
        </w:rPr>
        <w:t xml:space="preserve"> 2 п. 3 ст. 170 Налогового Кодекса РФ (далее </w:t>
      </w:r>
      <w:r w:rsidR="00FF09D2">
        <w:rPr>
          <w:rFonts w:ascii="Times New Roman" w:eastAsia="Times New Roman" w:hAnsi="Times New Roman" w:cs="Times New Roman"/>
        </w:rPr>
        <w:t>– НК РФ) установлено, что</w:t>
      </w:r>
      <w:r w:rsidRPr="006A3053">
        <w:rPr>
          <w:rFonts w:ascii="Times New Roman" w:eastAsia="Times New Roman" w:hAnsi="Times New Roman" w:cs="Times New Roman"/>
        </w:rPr>
        <w:t xml:space="preserve"> при переходе налогоплательщика на специальные налоговые режимы суммы налога, принятые к вычету налогоплательщиком по товарам (работам, услугам), в том числе основным средствам и нематериальным активам, и имущественным правам в порядке, предусмотренном главой 21 НК РФ, подлежат восстановлению в налоговом периоде, предшествующем переходу на указанные режимы.</w:t>
      </w:r>
      <w:proofErr w:type="gramEnd"/>
    </w:p>
    <w:p w:rsidR="009B5831" w:rsidRPr="00783E50" w:rsidRDefault="009B5831" w:rsidP="001C1066">
      <w:pPr>
        <w:widowControl/>
        <w:tabs>
          <w:tab w:val="left" w:pos="1665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3E50">
        <w:rPr>
          <w:rFonts w:ascii="Times New Roman" w:eastAsia="Times New Roman" w:hAnsi="Times New Roman" w:cs="Times New Roman"/>
        </w:rPr>
        <w:t>Налогоплательщик не соглас</w:t>
      </w:r>
      <w:r w:rsidR="006A3053" w:rsidRPr="00783E50">
        <w:rPr>
          <w:rFonts w:ascii="Times New Roman" w:eastAsia="Times New Roman" w:hAnsi="Times New Roman" w:cs="Times New Roman"/>
        </w:rPr>
        <w:t>ился</w:t>
      </w:r>
      <w:r w:rsidR="00BF0FED">
        <w:rPr>
          <w:rFonts w:ascii="Times New Roman" w:eastAsia="Times New Roman" w:hAnsi="Times New Roman" w:cs="Times New Roman"/>
        </w:rPr>
        <w:t xml:space="preserve"> с доводами налогового органа</w:t>
      </w:r>
      <w:r w:rsidRPr="00783E50">
        <w:rPr>
          <w:rFonts w:ascii="Times New Roman" w:eastAsia="Times New Roman" w:hAnsi="Times New Roman" w:cs="Times New Roman"/>
        </w:rPr>
        <w:t>, ссылаясь на то, что остатков ТМЦ на балансе при переходе на УСНО не числится,</w:t>
      </w:r>
      <w:r w:rsidR="00FF09D2">
        <w:rPr>
          <w:rFonts w:ascii="Times New Roman" w:eastAsia="Times New Roman" w:hAnsi="Times New Roman" w:cs="Times New Roman"/>
        </w:rPr>
        <w:t xml:space="preserve"> а </w:t>
      </w:r>
      <w:proofErr w:type="gramStart"/>
      <w:r w:rsidR="00FF09D2">
        <w:rPr>
          <w:rFonts w:ascii="Times New Roman" w:eastAsia="Times New Roman" w:hAnsi="Times New Roman" w:cs="Times New Roman"/>
        </w:rPr>
        <w:t>значит</w:t>
      </w:r>
      <w:proofErr w:type="gramEnd"/>
      <w:r w:rsidRPr="00783E50">
        <w:rPr>
          <w:rFonts w:ascii="Times New Roman" w:eastAsia="Times New Roman" w:hAnsi="Times New Roman" w:cs="Times New Roman"/>
        </w:rPr>
        <w:t xml:space="preserve"> нет необходимости восстанавливать НДС по ним.</w:t>
      </w:r>
    </w:p>
    <w:p w:rsidR="00254DCB" w:rsidRPr="00783E50" w:rsidRDefault="009B5831" w:rsidP="00837893">
      <w:pPr>
        <w:widowControl/>
        <w:tabs>
          <w:tab w:val="left" w:pos="1665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proofErr w:type="gramStart"/>
      <w:r w:rsidRPr="00783E50">
        <w:rPr>
          <w:rFonts w:ascii="Times New Roman" w:eastAsia="Times New Roman" w:hAnsi="Times New Roman" w:cs="Times New Roman"/>
        </w:rPr>
        <w:t xml:space="preserve">Однако </w:t>
      </w:r>
      <w:r w:rsidR="006A3053" w:rsidRPr="00783E50">
        <w:rPr>
          <w:rFonts w:ascii="Times New Roman" w:eastAsia="Times New Roman" w:hAnsi="Times New Roman" w:cs="Times New Roman"/>
        </w:rPr>
        <w:t>налоговый</w:t>
      </w:r>
      <w:r w:rsidRPr="00783E50">
        <w:rPr>
          <w:rFonts w:ascii="Times New Roman" w:eastAsia="Times New Roman" w:hAnsi="Times New Roman" w:cs="Times New Roman"/>
        </w:rPr>
        <w:t xml:space="preserve"> ор</w:t>
      </w:r>
      <w:r w:rsidR="006A3053" w:rsidRPr="00783E50">
        <w:rPr>
          <w:rFonts w:ascii="Times New Roman" w:eastAsia="Times New Roman" w:hAnsi="Times New Roman" w:cs="Times New Roman"/>
        </w:rPr>
        <w:t>ган по</w:t>
      </w:r>
      <w:r w:rsidR="00412A03" w:rsidRPr="00783E50">
        <w:rPr>
          <w:rFonts w:ascii="Times New Roman" w:eastAsia="Times New Roman" w:hAnsi="Times New Roman" w:cs="Times New Roman"/>
        </w:rPr>
        <w:t>д</w:t>
      </w:r>
      <w:r w:rsidR="006A3053" w:rsidRPr="00783E50">
        <w:rPr>
          <w:rFonts w:ascii="Times New Roman" w:eastAsia="Times New Roman" w:hAnsi="Times New Roman" w:cs="Times New Roman"/>
        </w:rPr>
        <w:t xml:space="preserve">крепил свои доводы </w:t>
      </w:r>
      <w:r w:rsidR="00431B87" w:rsidRPr="00783E50">
        <w:rPr>
          <w:rFonts w:ascii="Times New Roman" w:eastAsia="Times New Roman" w:hAnsi="Times New Roman" w:cs="Times New Roman"/>
        </w:rPr>
        <w:t xml:space="preserve">о необходимости восстановления сумм НДС, принятого к вычету по компьютерам, или не применять </w:t>
      </w:r>
      <w:r w:rsidR="00412A03" w:rsidRPr="00783E50">
        <w:rPr>
          <w:rFonts w:ascii="Times New Roman" w:eastAsia="Times New Roman" w:hAnsi="Times New Roman" w:cs="Times New Roman"/>
        </w:rPr>
        <w:t>вычеты совсем</w:t>
      </w:r>
      <w:r w:rsidR="00431B87" w:rsidRPr="00783E50">
        <w:rPr>
          <w:rFonts w:ascii="Times New Roman" w:eastAsia="Times New Roman" w:hAnsi="Times New Roman" w:cs="Times New Roman"/>
        </w:rPr>
        <w:t xml:space="preserve">, </w:t>
      </w:r>
      <w:r w:rsidR="006A3053" w:rsidRPr="00783E50">
        <w:rPr>
          <w:rFonts w:ascii="Times New Roman" w:eastAsia="Times New Roman" w:hAnsi="Times New Roman" w:cs="Times New Roman"/>
        </w:rPr>
        <w:t>ссылаясь на</w:t>
      </w:r>
      <w:r w:rsidR="001C1066" w:rsidRPr="00783E50">
        <w:rPr>
          <w:rFonts w:ascii="Times New Roman" w:eastAsia="Times New Roman" w:hAnsi="Times New Roman" w:cs="Times New Roman"/>
        </w:rPr>
        <w:t xml:space="preserve"> письм</w:t>
      </w:r>
      <w:r w:rsidR="006A3053" w:rsidRPr="00783E50">
        <w:rPr>
          <w:rFonts w:ascii="Times New Roman" w:eastAsia="Times New Roman" w:hAnsi="Times New Roman" w:cs="Times New Roman"/>
        </w:rPr>
        <w:t>о</w:t>
      </w:r>
      <w:r w:rsidR="001C1066" w:rsidRPr="00783E50">
        <w:rPr>
          <w:rFonts w:ascii="Times New Roman" w:eastAsia="Times New Roman" w:hAnsi="Times New Roman" w:cs="Times New Roman"/>
        </w:rPr>
        <w:t xml:space="preserve"> Министерства финансов РФ от 18 октября 2016 г. N 03-07-</w:t>
      </w:r>
      <w:r w:rsidR="006A3053" w:rsidRPr="00783E50">
        <w:rPr>
          <w:rFonts w:ascii="Times New Roman" w:eastAsia="Times New Roman" w:hAnsi="Times New Roman" w:cs="Times New Roman"/>
        </w:rPr>
        <w:t>14/60503 и судебную практику (</w:t>
      </w:r>
      <w:r w:rsidR="00783E50" w:rsidRPr="00783E50">
        <w:rPr>
          <w:rFonts w:ascii="Times New Roman" w:hAnsi="Times New Roman" w:cs="Times New Roman"/>
          <w:szCs w:val="26"/>
        </w:rPr>
        <w:t>Президиума Высшего Арбитражного Суда Российской Федерации от</w:t>
      </w:r>
      <w:proofErr w:type="gramEnd"/>
      <w:r w:rsidR="00783E50" w:rsidRPr="00783E50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783E50" w:rsidRPr="00783E50">
        <w:rPr>
          <w:rFonts w:ascii="Times New Roman" w:hAnsi="Times New Roman" w:cs="Times New Roman"/>
          <w:szCs w:val="26"/>
        </w:rPr>
        <w:t>01.12.2011 N 10462/11</w:t>
      </w:r>
      <w:r w:rsidR="00783E50">
        <w:rPr>
          <w:rFonts w:ascii="Times New Roman" w:hAnsi="Times New Roman" w:cs="Times New Roman"/>
          <w:szCs w:val="26"/>
        </w:rPr>
        <w:t>,</w:t>
      </w:r>
      <w:r w:rsidR="00783E50" w:rsidRPr="00783E50">
        <w:rPr>
          <w:rFonts w:ascii="Times New Roman" w:hAnsi="Times New Roman" w:cs="Times New Roman"/>
          <w:szCs w:val="26"/>
        </w:rPr>
        <w:t xml:space="preserve"> Определении Верховного Суда РФ от 23.09.2019 N 301-ЭС19-16730 по делу N А82-15636/2018, в Постановлении Арбитражного суда Северо-Западного округа от 12.05.2016 N Ф07-696/2016 по делу N А26-4243/2015, Постановление ФАС Поволжского округа от 18.06.2012 по делу N А65-22786/2011</w:t>
      </w:r>
      <w:r w:rsidR="006A3053" w:rsidRPr="00783E50">
        <w:rPr>
          <w:rFonts w:ascii="Times New Roman" w:hAnsi="Times New Roman" w:cs="Times New Roman"/>
        </w:rPr>
        <w:t>).</w:t>
      </w:r>
      <w:proofErr w:type="gramEnd"/>
    </w:p>
    <w:p w:rsidR="00254DCB" w:rsidRPr="00783E50" w:rsidRDefault="006A3053" w:rsidP="00254DCB">
      <w:pPr>
        <w:widowControl/>
        <w:tabs>
          <w:tab w:val="left" w:pos="1665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3E50">
        <w:rPr>
          <w:rFonts w:ascii="Times New Roman" w:eastAsia="Times New Roman" w:hAnsi="Times New Roman" w:cs="Times New Roman"/>
        </w:rPr>
        <w:t xml:space="preserve">В результате налогоплательщик согласился с </w:t>
      </w:r>
      <w:r w:rsidR="00BF0FED">
        <w:rPr>
          <w:rFonts w:ascii="Times New Roman" w:eastAsia="Times New Roman" w:hAnsi="Times New Roman" w:cs="Times New Roman"/>
        </w:rPr>
        <w:t>доводами налогового органа</w:t>
      </w:r>
      <w:r w:rsidRPr="00783E50">
        <w:rPr>
          <w:rFonts w:ascii="Times New Roman" w:eastAsia="Times New Roman" w:hAnsi="Times New Roman" w:cs="Times New Roman"/>
        </w:rPr>
        <w:t xml:space="preserve"> и представил уточненную декларацию НДС</w:t>
      </w:r>
      <w:r w:rsidR="00431B87" w:rsidRPr="00783E50">
        <w:rPr>
          <w:rFonts w:ascii="Times New Roman" w:eastAsia="Times New Roman" w:hAnsi="Times New Roman" w:cs="Times New Roman"/>
        </w:rPr>
        <w:t>, в которой не применяет налоговый вычет</w:t>
      </w:r>
      <w:r w:rsidRPr="00783E50">
        <w:rPr>
          <w:rFonts w:ascii="Times New Roman" w:eastAsia="Times New Roman" w:hAnsi="Times New Roman" w:cs="Times New Roman"/>
        </w:rPr>
        <w:t>.</w:t>
      </w:r>
    </w:p>
    <w:p w:rsidR="00987CD3" w:rsidRPr="00987CD3" w:rsidRDefault="00987CD3" w:rsidP="00987CD3">
      <w:pPr>
        <w:widowControl/>
        <w:tabs>
          <w:tab w:val="left" w:pos="1665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783E50">
        <w:rPr>
          <w:rFonts w:ascii="Times New Roman" w:eastAsia="Times New Roman" w:hAnsi="Times New Roman" w:cs="Times New Roman"/>
        </w:rPr>
        <w:t>Таким образом</w:t>
      </w:r>
      <w:r w:rsidR="00FF09D2">
        <w:rPr>
          <w:rFonts w:ascii="Times New Roman" w:eastAsia="Times New Roman" w:hAnsi="Times New Roman" w:cs="Times New Roman"/>
        </w:rPr>
        <w:t>,</w:t>
      </w:r>
      <w:r w:rsidRPr="00783E50">
        <w:rPr>
          <w:rFonts w:ascii="Times New Roman" w:eastAsia="Times New Roman" w:hAnsi="Times New Roman" w:cs="Times New Roman"/>
        </w:rPr>
        <w:t xml:space="preserve"> позиция контролирующих органа четко сводится к обязанности по восстановлению НДС, однако</w:t>
      </w:r>
      <w:r>
        <w:rPr>
          <w:rFonts w:ascii="Times New Roman" w:eastAsia="Times New Roman" w:hAnsi="Times New Roman" w:cs="Times New Roman"/>
        </w:rPr>
        <w:t xml:space="preserve"> </w:t>
      </w:r>
      <w:r w:rsidR="00FF09D2">
        <w:rPr>
          <w:rFonts w:ascii="Times New Roman" w:eastAsia="Times New Roman" w:hAnsi="Times New Roman" w:cs="Times New Roman"/>
        </w:rPr>
        <w:t>существуют</w:t>
      </w:r>
      <w:r>
        <w:rPr>
          <w:rFonts w:ascii="Times New Roman" w:eastAsia="Times New Roman" w:hAnsi="Times New Roman" w:cs="Times New Roman"/>
        </w:rPr>
        <w:t xml:space="preserve"> исключени</w:t>
      </w:r>
      <w:r w:rsidR="00E20217">
        <w:rPr>
          <w:rFonts w:ascii="Times New Roman" w:eastAsia="Times New Roman" w:hAnsi="Times New Roman" w:cs="Times New Roman"/>
        </w:rPr>
        <w:t>я</w:t>
      </w:r>
      <w:r w:rsidR="00FF09D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когда при переходе налогоплательщик все-таки может принять к вычету </w:t>
      </w:r>
      <w:r w:rsidRPr="00987CD3">
        <w:rPr>
          <w:rFonts w:ascii="Times New Roman" w:eastAsia="Times New Roman" w:hAnsi="Times New Roman" w:cs="Times New Roman"/>
        </w:rPr>
        <w:t>суммы НДС:</w:t>
      </w:r>
    </w:p>
    <w:p w:rsidR="00987CD3" w:rsidRPr="00987CD3" w:rsidRDefault="00987CD3" w:rsidP="00987CD3">
      <w:pPr>
        <w:widowControl/>
        <w:tabs>
          <w:tab w:val="left" w:pos="1665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987CD3">
        <w:rPr>
          <w:rFonts w:ascii="Times New Roman" w:eastAsia="Times New Roman" w:hAnsi="Times New Roman" w:cs="Times New Roman"/>
        </w:rPr>
        <w:t>•</w:t>
      </w:r>
      <w:r w:rsidRPr="00987CD3">
        <w:rPr>
          <w:rFonts w:ascii="Times New Roman" w:eastAsia="Times New Roman" w:hAnsi="Times New Roman" w:cs="Times New Roman"/>
        </w:rPr>
        <w:tab/>
        <w:t xml:space="preserve">по тем товарам (работам, услугам) и имущественным правам, которые </w:t>
      </w:r>
      <w:r>
        <w:rPr>
          <w:rFonts w:ascii="Times New Roman" w:eastAsia="Times New Roman" w:hAnsi="Times New Roman" w:cs="Times New Roman"/>
        </w:rPr>
        <w:t xml:space="preserve">были </w:t>
      </w:r>
      <w:r w:rsidRPr="00987CD3">
        <w:rPr>
          <w:rFonts w:ascii="Times New Roman" w:eastAsia="Times New Roman" w:hAnsi="Times New Roman" w:cs="Times New Roman"/>
        </w:rPr>
        <w:t>приобре</w:t>
      </w:r>
      <w:r>
        <w:rPr>
          <w:rFonts w:ascii="Times New Roman" w:eastAsia="Times New Roman" w:hAnsi="Times New Roman" w:cs="Times New Roman"/>
        </w:rPr>
        <w:t xml:space="preserve">тены </w:t>
      </w:r>
      <w:r w:rsidRPr="00987CD3"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уже использованы</w:t>
      </w:r>
      <w:r w:rsidRPr="00987CD3">
        <w:rPr>
          <w:rFonts w:ascii="Times New Roman" w:eastAsia="Times New Roman" w:hAnsi="Times New Roman" w:cs="Times New Roman"/>
        </w:rPr>
        <w:t xml:space="preserve"> в облагаемой НДС деятельности до начала применения УСН, если соблюдаются все условия для вычета (п. 2 ст. 171 НК РФ);</w:t>
      </w:r>
    </w:p>
    <w:p w:rsidR="00987CD3" w:rsidRDefault="00987CD3" w:rsidP="00987CD3">
      <w:pPr>
        <w:widowControl/>
        <w:tabs>
          <w:tab w:val="left" w:pos="1665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987CD3">
        <w:rPr>
          <w:rFonts w:ascii="Times New Roman" w:eastAsia="Times New Roman" w:hAnsi="Times New Roman" w:cs="Times New Roman"/>
        </w:rPr>
        <w:t>•</w:t>
      </w:r>
      <w:r w:rsidRPr="00987CD3">
        <w:rPr>
          <w:rFonts w:ascii="Times New Roman" w:eastAsia="Times New Roman" w:hAnsi="Times New Roman" w:cs="Times New Roman"/>
        </w:rPr>
        <w:tab/>
        <w:t>исчисленные с полученных авансов, если поставк</w:t>
      </w:r>
      <w:r w:rsidR="00E20217">
        <w:rPr>
          <w:rFonts w:ascii="Times New Roman" w:eastAsia="Times New Roman" w:hAnsi="Times New Roman" w:cs="Times New Roman"/>
        </w:rPr>
        <w:t>а</w:t>
      </w:r>
      <w:r w:rsidRPr="00987CD3">
        <w:rPr>
          <w:rFonts w:ascii="Times New Roman" w:eastAsia="Times New Roman" w:hAnsi="Times New Roman" w:cs="Times New Roman"/>
        </w:rPr>
        <w:t xml:space="preserve"> по договору произведе</w:t>
      </w:r>
      <w:r w:rsidR="00E20217">
        <w:rPr>
          <w:rFonts w:ascii="Times New Roman" w:eastAsia="Times New Roman" w:hAnsi="Times New Roman" w:cs="Times New Roman"/>
        </w:rPr>
        <w:t>на</w:t>
      </w:r>
      <w:r w:rsidRPr="00987CD3">
        <w:rPr>
          <w:rFonts w:ascii="Times New Roman" w:eastAsia="Times New Roman" w:hAnsi="Times New Roman" w:cs="Times New Roman"/>
        </w:rPr>
        <w:t xml:space="preserve"> после перехода на УСН (п. 5 ст. 346.25 НК РФ).</w:t>
      </w:r>
      <w:r w:rsidR="00412A03">
        <w:rPr>
          <w:rFonts w:ascii="Times New Roman" w:eastAsia="Times New Roman" w:hAnsi="Times New Roman" w:cs="Times New Roman"/>
        </w:rPr>
        <w:t xml:space="preserve"> </w:t>
      </w:r>
      <w:r w:rsidRPr="00987CD3">
        <w:rPr>
          <w:rFonts w:ascii="Times New Roman" w:eastAsia="Times New Roman" w:hAnsi="Times New Roman" w:cs="Times New Roman"/>
        </w:rPr>
        <w:t xml:space="preserve">НДС с полученного аванса при переходе на УСН, если поставка состоится в период применения </w:t>
      </w:r>
      <w:proofErr w:type="spellStart"/>
      <w:r w:rsidRPr="00987CD3">
        <w:rPr>
          <w:rFonts w:ascii="Times New Roman" w:eastAsia="Times New Roman" w:hAnsi="Times New Roman" w:cs="Times New Roman"/>
        </w:rPr>
        <w:t>спецрежима</w:t>
      </w:r>
      <w:proofErr w:type="spellEnd"/>
      <w:r w:rsidRPr="00987CD3">
        <w:rPr>
          <w:rFonts w:ascii="Times New Roman" w:eastAsia="Times New Roman" w:hAnsi="Times New Roman" w:cs="Times New Roman"/>
        </w:rPr>
        <w:t>, принима</w:t>
      </w:r>
      <w:r>
        <w:rPr>
          <w:rFonts w:ascii="Times New Roman" w:eastAsia="Times New Roman" w:hAnsi="Times New Roman" w:cs="Times New Roman"/>
        </w:rPr>
        <w:t>ется</w:t>
      </w:r>
      <w:r w:rsidRPr="00987CD3">
        <w:rPr>
          <w:rFonts w:ascii="Times New Roman" w:eastAsia="Times New Roman" w:hAnsi="Times New Roman" w:cs="Times New Roman"/>
        </w:rPr>
        <w:t xml:space="preserve"> к вычету в последнем квартале перед переходом на </w:t>
      </w:r>
      <w:proofErr w:type="spellStart"/>
      <w:r w:rsidRPr="00987CD3">
        <w:rPr>
          <w:rFonts w:ascii="Times New Roman" w:eastAsia="Times New Roman" w:hAnsi="Times New Roman" w:cs="Times New Roman"/>
        </w:rPr>
        <w:t>спецрежим</w:t>
      </w:r>
      <w:proofErr w:type="spellEnd"/>
      <w:r w:rsidRPr="00987CD3">
        <w:rPr>
          <w:rFonts w:ascii="Times New Roman" w:eastAsia="Times New Roman" w:hAnsi="Times New Roman" w:cs="Times New Roman"/>
        </w:rPr>
        <w:t>. При этом должны быть документы, которые подтверждают возврат сумм НДС контрагенту (п. 5 ст. 346.25 НК РФ).</w:t>
      </w:r>
    </w:p>
    <w:p w:rsidR="00254DCB" w:rsidRPr="006A3053" w:rsidRDefault="00254DCB" w:rsidP="00837893">
      <w:pPr>
        <w:widowControl/>
        <w:tabs>
          <w:tab w:val="left" w:pos="1665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</w:p>
    <w:p w:rsidR="00254DCB" w:rsidRPr="006A3053" w:rsidRDefault="00C15892" w:rsidP="00837893">
      <w:pPr>
        <w:widowControl/>
        <w:tabs>
          <w:tab w:val="left" w:pos="1665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Межрайонная ИФНС России №2 по РБ</w:t>
      </w:r>
      <w:bookmarkStart w:id="0" w:name="_GoBack"/>
      <w:bookmarkEnd w:id="0"/>
    </w:p>
    <w:sectPr w:rsidR="00254DCB" w:rsidRPr="006A3053" w:rsidSect="0058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D6F"/>
    <w:rsid w:val="00010D3B"/>
    <w:rsid w:val="000325C8"/>
    <w:rsid w:val="00084403"/>
    <w:rsid w:val="000959FB"/>
    <w:rsid w:val="000A7390"/>
    <w:rsid w:val="001351D3"/>
    <w:rsid w:val="00146DE8"/>
    <w:rsid w:val="001736ED"/>
    <w:rsid w:val="0017635C"/>
    <w:rsid w:val="00183160"/>
    <w:rsid w:val="001834B1"/>
    <w:rsid w:val="001C1066"/>
    <w:rsid w:val="002045F1"/>
    <w:rsid w:val="00232D74"/>
    <w:rsid w:val="00240CFD"/>
    <w:rsid w:val="00254DCB"/>
    <w:rsid w:val="002843E3"/>
    <w:rsid w:val="002A2B63"/>
    <w:rsid w:val="002A6694"/>
    <w:rsid w:val="002E6C4E"/>
    <w:rsid w:val="002E76B7"/>
    <w:rsid w:val="00340151"/>
    <w:rsid w:val="0039364B"/>
    <w:rsid w:val="003A7C9F"/>
    <w:rsid w:val="003C3BD4"/>
    <w:rsid w:val="003F4AFC"/>
    <w:rsid w:val="00402D56"/>
    <w:rsid w:val="00412A03"/>
    <w:rsid w:val="00431B87"/>
    <w:rsid w:val="004562F7"/>
    <w:rsid w:val="00466B8D"/>
    <w:rsid w:val="00507D59"/>
    <w:rsid w:val="00507E7D"/>
    <w:rsid w:val="00532AF4"/>
    <w:rsid w:val="00540CC8"/>
    <w:rsid w:val="0057543B"/>
    <w:rsid w:val="0058506D"/>
    <w:rsid w:val="005B5B6F"/>
    <w:rsid w:val="005D421A"/>
    <w:rsid w:val="0068673F"/>
    <w:rsid w:val="006A3053"/>
    <w:rsid w:val="006C2C80"/>
    <w:rsid w:val="006D1444"/>
    <w:rsid w:val="006D7581"/>
    <w:rsid w:val="006E753E"/>
    <w:rsid w:val="007402A7"/>
    <w:rsid w:val="00783E50"/>
    <w:rsid w:val="007856DD"/>
    <w:rsid w:val="007C40D0"/>
    <w:rsid w:val="007F700D"/>
    <w:rsid w:val="00800CB0"/>
    <w:rsid w:val="00805D6F"/>
    <w:rsid w:val="00837893"/>
    <w:rsid w:val="008469AD"/>
    <w:rsid w:val="008C2B81"/>
    <w:rsid w:val="008F58B4"/>
    <w:rsid w:val="009609A5"/>
    <w:rsid w:val="00987CD3"/>
    <w:rsid w:val="009B5831"/>
    <w:rsid w:val="009C1075"/>
    <w:rsid w:val="009D50D4"/>
    <w:rsid w:val="00A53BBD"/>
    <w:rsid w:val="00A569F1"/>
    <w:rsid w:val="00A96510"/>
    <w:rsid w:val="00AA1F81"/>
    <w:rsid w:val="00AE087E"/>
    <w:rsid w:val="00AE25AD"/>
    <w:rsid w:val="00B1159F"/>
    <w:rsid w:val="00B526D0"/>
    <w:rsid w:val="00B712ED"/>
    <w:rsid w:val="00B82812"/>
    <w:rsid w:val="00B8414E"/>
    <w:rsid w:val="00BE1C45"/>
    <w:rsid w:val="00BE30C8"/>
    <w:rsid w:val="00BF0FED"/>
    <w:rsid w:val="00C00738"/>
    <w:rsid w:val="00C15892"/>
    <w:rsid w:val="00CB5CD3"/>
    <w:rsid w:val="00D1412F"/>
    <w:rsid w:val="00D43619"/>
    <w:rsid w:val="00DA2C6A"/>
    <w:rsid w:val="00DA47FA"/>
    <w:rsid w:val="00E20217"/>
    <w:rsid w:val="00E20406"/>
    <w:rsid w:val="00E35A81"/>
    <w:rsid w:val="00E62B32"/>
    <w:rsid w:val="00E66F74"/>
    <w:rsid w:val="00E72268"/>
    <w:rsid w:val="00EF7261"/>
    <w:rsid w:val="00F3191D"/>
    <w:rsid w:val="00F32A82"/>
    <w:rsid w:val="00F32B42"/>
    <w:rsid w:val="00F33507"/>
    <w:rsid w:val="00FF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20406"/>
    <w:rPr>
      <w:rFonts w:cs="Times New Roman"/>
      <w:b w:val="0"/>
      <w:color w:val="106BBE"/>
    </w:rPr>
  </w:style>
  <w:style w:type="paragraph" w:styleId="a4">
    <w:name w:val="No Spacing"/>
    <w:qFormat/>
    <w:rsid w:val="00B526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Знак Знак Знак Знак Знак Знак Знак Знак Знак Знак"/>
    <w:basedOn w:val="a"/>
    <w:autoRedefine/>
    <w:rsid w:val="00B526D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character" w:styleId="a6">
    <w:name w:val="Hyperlink"/>
    <w:basedOn w:val="a0"/>
    <w:uiPriority w:val="99"/>
    <w:semiHidden/>
    <w:unhideWhenUsed/>
    <w:rsid w:val="00540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20406"/>
    <w:rPr>
      <w:rFonts w:cs="Times New Roman"/>
      <w:b w:val="0"/>
      <w:color w:val="106BBE"/>
    </w:rPr>
  </w:style>
  <w:style w:type="paragraph" w:styleId="a4">
    <w:name w:val="No Spacing"/>
    <w:qFormat/>
    <w:rsid w:val="00B526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Знак Знак Знак Знак Знак Знак Знак Знак Знак Знак"/>
    <w:basedOn w:val="a"/>
    <w:autoRedefine/>
    <w:rsid w:val="00B526D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character" w:styleId="a6">
    <w:name w:val="Hyperlink"/>
    <w:basedOn w:val="a0"/>
    <w:uiPriority w:val="99"/>
    <w:semiHidden/>
    <w:unhideWhenUsed/>
    <w:rsid w:val="00540C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F3A2-F5A8-4AC7-941D-95178FEF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Ихионкова Юлия Александровна</dc:creator>
  <cp:lastModifiedBy>user</cp:lastModifiedBy>
  <cp:revision>2</cp:revision>
  <cp:lastPrinted>2021-06-08T09:01:00Z</cp:lastPrinted>
  <dcterms:created xsi:type="dcterms:W3CDTF">2021-06-16T09:49:00Z</dcterms:created>
  <dcterms:modified xsi:type="dcterms:W3CDTF">2021-06-16T09:49:00Z</dcterms:modified>
</cp:coreProperties>
</file>