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8" w:rsidRDefault="003939F8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939F8" w:rsidRDefault="003939F8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939F8" w:rsidRDefault="003939F8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069A1" w:rsidRDefault="007069A1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F6500" w:rsidRDefault="001F6500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F6500" w:rsidRDefault="001F6500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F6500" w:rsidRDefault="001F6500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939F8" w:rsidRDefault="003939F8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323D2" w:rsidRPr="001F6500" w:rsidRDefault="003939F8" w:rsidP="003323D2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65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3323D2" w:rsidRPr="001F65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КАРАР                                                                  </w:t>
      </w:r>
      <w:r w:rsidR="001F65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3323D2" w:rsidRPr="001F65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323D2" w:rsidRPr="0009107C" w:rsidRDefault="003323D2" w:rsidP="003323D2">
      <w:pPr>
        <w:keepNext/>
        <w:widowControl w:val="0"/>
        <w:suppressAutoHyphens/>
        <w:spacing w:before="240" w:after="60" w:line="30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«</w:t>
      </w:r>
      <w:r w:rsidR="001F65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09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» </w:t>
      </w:r>
      <w:r w:rsidR="001F65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апрель 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й.                                  № </w:t>
      </w:r>
      <w:r w:rsidR="001F6500" w:rsidRPr="001F65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28</w:t>
      </w:r>
      <w:r w:rsidRPr="001F65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1F6500" w:rsidRPr="001F65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 w:rsidR="001F65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«0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» апреля 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Pr="00091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г.</w:t>
      </w:r>
    </w:p>
    <w:p w:rsidR="003323D2" w:rsidRDefault="003323D2" w:rsidP="003323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323D2" w:rsidRPr="003939F8" w:rsidRDefault="003323D2" w:rsidP="003939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9F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r w:rsidR="003939F8" w:rsidRPr="003939F8">
        <w:rPr>
          <w:rFonts w:ascii="Times New Roman" w:hAnsi="Times New Roman" w:cs="Times New Roman"/>
          <w:b/>
          <w:bCs/>
          <w:sz w:val="28"/>
          <w:szCs w:val="28"/>
        </w:rPr>
        <w:t>Ярославский</w:t>
      </w:r>
      <w:r w:rsidRPr="003939F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</w:t>
      </w:r>
      <w:r w:rsidR="003939F8">
        <w:rPr>
          <w:rFonts w:ascii="Times New Roman" w:hAnsi="Times New Roman" w:cs="Times New Roman"/>
          <w:b/>
          <w:bCs/>
          <w:sz w:val="28"/>
          <w:szCs w:val="28"/>
        </w:rPr>
        <w:t xml:space="preserve">йона Дуванский район Республики </w:t>
      </w:r>
      <w:r w:rsidRPr="003939F8">
        <w:rPr>
          <w:rFonts w:ascii="Times New Roman" w:hAnsi="Times New Roman" w:cs="Times New Roman"/>
          <w:b/>
          <w:bCs/>
          <w:sz w:val="28"/>
          <w:szCs w:val="28"/>
        </w:rPr>
        <w:t>Башкортостан и урегулированию конфликта интересов</w:t>
      </w:r>
    </w:p>
    <w:p w:rsidR="003323D2" w:rsidRDefault="003323D2" w:rsidP="003323D2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</w:p>
    <w:p w:rsidR="003323D2" w:rsidRPr="003939F8" w:rsidRDefault="003323D2" w:rsidP="003939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9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3939F8">
        <w:rPr>
          <w:rFonts w:ascii="Times New Roman" w:hAnsi="Times New Roman" w:cs="Times New Roman"/>
          <w:color w:val="000000"/>
          <w:sz w:val="28"/>
          <w:szCs w:val="28"/>
        </w:rPr>
        <w:t xml:space="preserve">от 02.03.2007 №25-ФЗ «О муниципальной службе в Российской Федерации», </w:t>
      </w:r>
      <w:r w:rsidRPr="003939F8"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3939F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939F8">
        <w:rPr>
          <w:rFonts w:ascii="Times New Roman" w:hAnsi="Times New Roman" w:cs="Times New Roman"/>
          <w:sz w:val="28"/>
          <w:szCs w:val="28"/>
        </w:rPr>
        <w:t xml:space="preserve">. №273-ФЗ «О противодействии коррупции», </w:t>
      </w:r>
      <w:r w:rsidRPr="003939F8">
        <w:rPr>
          <w:rFonts w:ascii="Times New Roman" w:hAnsi="Times New Roman" w:cs="Times New Roman"/>
          <w:color w:val="000000"/>
          <w:sz w:val="28"/>
          <w:szCs w:val="28"/>
        </w:rPr>
        <w:t xml:space="preserve">Указами </w:t>
      </w:r>
      <w:r w:rsidRPr="003939F8">
        <w:rPr>
          <w:rFonts w:ascii="Times New Roman" w:hAnsi="Times New Roman" w:cs="Times New Roman"/>
          <w:sz w:val="28"/>
          <w:szCs w:val="28"/>
        </w:rPr>
        <w:t>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08.03.2015 №120 «О некоторых вопросах противодействия коррупции», от 19.09.2017 № 431 «О внесении изменений в</w:t>
      </w:r>
      <w:proofErr w:type="gramEnd"/>
      <w:r w:rsidRPr="003939F8">
        <w:rPr>
          <w:rFonts w:ascii="Times New Roman" w:hAnsi="Times New Roman" w:cs="Times New Roman"/>
          <w:sz w:val="28"/>
          <w:szCs w:val="28"/>
        </w:rPr>
        <w:t xml:space="preserve"> некоторые акты Президента Российской Федерации в целях усиления контроля за соблюдением законодательства о противодействии коррупции»,  Закона Республики Башкортостан от 28.03.2016 № 349 – з «О внесении изменений в Закон Республики Башкортостан «О муниципальной службе в Республике Башкортостан»</w:t>
      </w:r>
      <w:r w:rsidRPr="00393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939F8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9258D" w:rsidRPr="003939F8" w:rsidRDefault="003939F8" w:rsidP="003939F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9258D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комиссию по соблюдению требований к служебному поведению муниципальных служащих и  лиц, замещающих должности муниципальной службы в администрации сельского поселения </w:t>
      </w:r>
      <w:r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58D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Дуванский район Республики Башкортостан, и урегулированию конфликта интересов и утвердить ее состав согласно Приложению.</w:t>
      </w:r>
    </w:p>
    <w:p w:rsidR="003939F8" w:rsidRDefault="003939F8" w:rsidP="003939F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9258D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323D2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r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Ярославский</w:t>
      </w:r>
      <w:r w:rsidR="003323D2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и урегулированию конфликта интересов в новой редакции</w:t>
      </w:r>
      <w:proofErr w:type="gramStart"/>
      <w:r w:rsidR="003323D2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258D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9258D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r w:rsidR="001E300D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№1)</w:t>
      </w:r>
    </w:p>
    <w:p w:rsidR="007069A1" w:rsidRDefault="007069A1" w:rsidP="003939F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430" w:rsidRDefault="003939F8" w:rsidP="003939F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="003323D2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от </w:t>
      </w:r>
      <w:r w:rsidR="003B1430" w:rsidRPr="003B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19.04.2016</w:t>
      </w:r>
      <w:r w:rsidR="003323D2" w:rsidRPr="003B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3B1430" w:rsidRPr="003B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35-1 </w:t>
      </w:r>
      <w:r w:rsidR="003323D2" w:rsidRPr="003B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23D2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r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Ярославский</w:t>
      </w:r>
      <w:r w:rsidR="003323D2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и урегулированию конфликта интересов»</w:t>
      </w:r>
      <w:r w:rsidR="003B1430" w:rsidRPr="003B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23D2" w:rsidRPr="003B1430" w:rsidRDefault="003B1430" w:rsidP="003B1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Постановление  от 25.10.2016 года </w:t>
      </w:r>
      <w:r w:rsidR="001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proofErr w:type="gramStart"/>
      <w:r w:rsidR="001D2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43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B143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главы сельского поселения Ярославский сельсовет муниципального района Дуванский район Республики Башкортостан № 35-1 от 19.04.2016 г. «Об утверждении Положения о комиссии по соблюдению требований к служебному поведению муниципальных служащих Администрации  сельского поселения Ярославский сельсовет муниципального района Дуванский район Республики Башкортостан и урегулированию конфликта интересов»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утративших</w:t>
      </w:r>
      <w:r w:rsidR="003323D2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</w:t>
      </w:r>
    </w:p>
    <w:p w:rsidR="003323D2" w:rsidRPr="003939F8" w:rsidRDefault="003939F8" w:rsidP="003939F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="0079258D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23D2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3323D2" w:rsidRPr="003939F8" w:rsidRDefault="003939F8" w:rsidP="003939F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</w:t>
      </w:r>
      <w:r w:rsidR="0079258D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323D2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323D2" w:rsidRPr="0039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3323D2" w:rsidRPr="003939F8" w:rsidRDefault="003323D2" w:rsidP="003939F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23D2" w:rsidRPr="003939F8" w:rsidRDefault="003323D2" w:rsidP="003939F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23D2" w:rsidRPr="003939F8" w:rsidRDefault="003323D2" w:rsidP="003939F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23D2" w:rsidRPr="003939F8" w:rsidRDefault="003323D2" w:rsidP="003939F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39F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 w:rsidR="003939F8">
        <w:rPr>
          <w:rFonts w:ascii="Times New Roman" w:hAnsi="Times New Roman" w:cs="Times New Roman"/>
          <w:sz w:val="28"/>
          <w:szCs w:val="28"/>
        </w:rPr>
        <w:t>С.В. Морозова</w:t>
      </w:r>
    </w:p>
    <w:p w:rsidR="003323D2" w:rsidRPr="00934D5A" w:rsidRDefault="003323D2" w:rsidP="003323D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3323D2" w:rsidRPr="00934D5A" w:rsidRDefault="003323D2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B143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1430" w:rsidRDefault="003B1430" w:rsidP="003B143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939F8" w:rsidRDefault="003939F8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1E55" w:rsidRDefault="00BB1E55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349A" w:rsidRDefault="0098349A" w:rsidP="003323D2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1E55" w:rsidRDefault="00BB1E55" w:rsidP="001D227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23D2" w:rsidRPr="001F6500" w:rsidRDefault="003323D2" w:rsidP="00BB1E55">
      <w:pPr>
        <w:autoSpaceDE w:val="0"/>
        <w:autoSpaceDN w:val="0"/>
        <w:adjustRightInd w:val="0"/>
        <w:ind w:left="6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430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Главы сельского поселения </w:t>
      </w:r>
      <w:r w:rsidR="003939F8" w:rsidRPr="003B1430">
        <w:rPr>
          <w:rFonts w:ascii="Times New Roman" w:hAnsi="Times New Roman" w:cs="Times New Roman"/>
          <w:sz w:val="24"/>
          <w:szCs w:val="24"/>
        </w:rPr>
        <w:t>Ярославский</w:t>
      </w:r>
      <w:r w:rsidRPr="003B14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от </w:t>
      </w:r>
      <w:r w:rsidRPr="001F6500">
        <w:rPr>
          <w:rFonts w:ascii="Times New Roman" w:hAnsi="Times New Roman" w:cs="Times New Roman"/>
          <w:sz w:val="24"/>
          <w:szCs w:val="24"/>
        </w:rPr>
        <w:t xml:space="preserve">09.04.2018 г № </w:t>
      </w:r>
      <w:r w:rsidR="001F6500">
        <w:rPr>
          <w:rFonts w:ascii="Times New Roman" w:hAnsi="Times New Roman" w:cs="Times New Roman"/>
          <w:sz w:val="24"/>
          <w:szCs w:val="24"/>
        </w:rPr>
        <w:t>28</w:t>
      </w:r>
    </w:p>
    <w:p w:rsidR="003323D2" w:rsidRPr="00BB1E55" w:rsidRDefault="003323D2" w:rsidP="003323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E55">
        <w:rPr>
          <w:rFonts w:ascii="Times New Roman" w:hAnsi="Times New Roman" w:cs="Times New Roman"/>
          <w:b/>
          <w:sz w:val="26"/>
          <w:szCs w:val="26"/>
        </w:rPr>
        <w:t xml:space="preserve">Положение о комиссии по соблюдению требований к служебному поведению муниципальных служащих, замещающих должности муниципальной службы в  администрации сельского поселения </w:t>
      </w:r>
      <w:r w:rsidR="003939F8" w:rsidRPr="00BB1E55">
        <w:rPr>
          <w:rFonts w:ascii="Times New Roman" w:hAnsi="Times New Roman" w:cs="Times New Roman"/>
          <w:b/>
          <w:sz w:val="26"/>
          <w:szCs w:val="26"/>
        </w:rPr>
        <w:t>Ярославский</w:t>
      </w:r>
      <w:r w:rsidRPr="00BB1E55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Дуванский район Республики Башкортостан и урегулированию конфликта интересов</w:t>
      </w:r>
    </w:p>
    <w:p w:rsidR="003323D2" w:rsidRPr="00934D5A" w:rsidRDefault="003323D2" w:rsidP="003323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23D2" w:rsidRPr="001F6500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50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F6500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 w:rsidR="003939F8" w:rsidRPr="001F6500">
        <w:rPr>
          <w:rFonts w:ascii="Times New Roman" w:hAnsi="Times New Roman" w:cs="Times New Roman"/>
          <w:color w:val="000000"/>
          <w:sz w:val="26"/>
          <w:szCs w:val="26"/>
        </w:rPr>
        <w:t>Ярославский</w:t>
      </w:r>
      <w:r w:rsidRPr="001F650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Дуванский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6" w:tgtFrame="_self" w:history="1">
        <w:r w:rsidRPr="001F6500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F6500">
        <w:rPr>
          <w:rFonts w:ascii="Times New Roman" w:hAnsi="Times New Roman" w:cs="Times New Roman"/>
          <w:color w:val="000000"/>
          <w:sz w:val="26"/>
          <w:szCs w:val="26"/>
        </w:rPr>
        <w:t xml:space="preserve"> от 2 марта 2007 года № 25-ФЗ «О муниципальной службе в Российской Федерации» (далее – Федеральный закон «О</w:t>
      </w:r>
      <w:proofErr w:type="gramEnd"/>
      <w:r w:rsidRPr="001F65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F650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службе в Российской Федерации»), Федеральным </w:t>
      </w:r>
      <w:hyperlink r:id="rId7" w:tgtFrame="_self" w:history="1">
        <w:r w:rsidRPr="001F6500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F6500">
        <w:rPr>
          <w:rFonts w:ascii="Times New Roman" w:hAnsi="Times New Roman" w:cs="Times New Roman"/>
          <w:color w:val="000000"/>
          <w:sz w:val="26"/>
          <w:szCs w:val="26"/>
        </w:rPr>
        <w:t xml:space="preserve"> от 25 декабря 2008 года № 273-ФЗ «О противодействии коррупции» (далее – Федеральный закон «О противодействии коррупции), </w:t>
      </w:r>
      <w:hyperlink r:id="rId8" w:tgtFrame="_self" w:history="1">
        <w:r w:rsidRPr="001F6500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F6500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от 16 июля 2007 года № 453-з «О муниципальной службе в Республике Башкортостан», Указом Президента Республики Башкортостан от 19.08.2010 № УП - 498 «О комиссиях по соблюдению требований к служебному поведению государственных гражданских служащих Республики Башкортостан и урегулированию</w:t>
      </w:r>
      <w:proofErr w:type="gramEnd"/>
      <w:r w:rsidRPr="001F6500">
        <w:rPr>
          <w:rFonts w:ascii="Times New Roman" w:hAnsi="Times New Roman" w:cs="Times New Roman"/>
          <w:color w:val="000000"/>
          <w:sz w:val="26"/>
          <w:szCs w:val="26"/>
        </w:rPr>
        <w:t xml:space="preserve"> конфликта интересов».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2. Комиссия 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Республики Башкортостан, нормативными правовыми актами </w:t>
      </w:r>
      <w:r w:rsidR="00BB1E55">
        <w:rPr>
          <w:rFonts w:ascii="Times New Roman" w:hAnsi="Times New Roman" w:cs="Times New Roman"/>
          <w:sz w:val="26"/>
          <w:szCs w:val="26"/>
        </w:rPr>
        <w:t>Дуванского</w:t>
      </w:r>
      <w:r w:rsidRPr="00934D5A">
        <w:rPr>
          <w:rFonts w:ascii="Times New Roman" w:hAnsi="Times New Roman" w:cs="Times New Roman"/>
          <w:sz w:val="26"/>
          <w:szCs w:val="26"/>
        </w:rPr>
        <w:t xml:space="preserve"> района, главы местной администрации сельского поселения </w:t>
      </w:r>
      <w:r w:rsidR="003939F8">
        <w:rPr>
          <w:rFonts w:ascii="Times New Roman" w:hAnsi="Times New Roman" w:cs="Times New Roman"/>
          <w:sz w:val="26"/>
          <w:szCs w:val="26"/>
        </w:rPr>
        <w:t>Ярославский</w:t>
      </w:r>
      <w:r w:rsidRPr="00934D5A">
        <w:rPr>
          <w:rFonts w:ascii="Times New Roman" w:hAnsi="Times New Roman" w:cs="Times New Roman"/>
          <w:sz w:val="26"/>
          <w:szCs w:val="26"/>
        </w:rPr>
        <w:t xml:space="preserve"> сельсовет, настоящим Положением.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3. Основными задачами комиссии являются:</w:t>
      </w:r>
    </w:p>
    <w:p w:rsidR="001D2278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задачей комиссии является содействие муниципальным служащим администрации сельского поселения </w:t>
      </w:r>
      <w:r w:rsidR="003939F8">
        <w:rPr>
          <w:rFonts w:ascii="Times New Roman" w:hAnsi="Times New Roman" w:cs="Times New Roman"/>
          <w:color w:val="000000"/>
          <w:sz w:val="26"/>
          <w:szCs w:val="26"/>
        </w:rPr>
        <w:t>Ярославский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Дуванский район Республика Башкортостан (далее - муниципальные служащие) в обеспечении соблюдения муниципальными служащими ограничений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муниципальной службе в Российской Федерации», Федеральным </w:t>
      </w:r>
      <w:hyperlink r:id="rId10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коррупции», другими федеральными законами</w:t>
      </w:r>
      <w:proofErr w:type="gramEnd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(далее - требования к служебному поведению и (или) требования </w:t>
      </w:r>
      <w:proofErr w:type="gramStart"/>
      <w:r w:rsidRPr="00934D5A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323D2" w:rsidRPr="00934D5A" w:rsidRDefault="003323D2" w:rsidP="001D2278">
      <w:pPr>
        <w:widowControl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34D5A">
        <w:rPr>
          <w:rFonts w:ascii="Times New Roman" w:hAnsi="Times New Roman" w:cs="Times New Roman"/>
          <w:color w:val="000000"/>
          <w:sz w:val="26"/>
          <w:szCs w:val="26"/>
        </w:rPr>
        <w:t>урегулировании</w:t>
      </w:r>
      <w:proofErr w:type="gramEnd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конфликта интересов), а также в осуществлении в администрации сельского поселения </w:t>
      </w:r>
      <w:r w:rsidR="003939F8">
        <w:rPr>
          <w:rFonts w:ascii="Times New Roman" w:hAnsi="Times New Roman" w:cs="Times New Roman"/>
          <w:color w:val="000000"/>
          <w:sz w:val="26"/>
          <w:szCs w:val="26"/>
        </w:rPr>
        <w:t>Ярославский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Дуванский район Республики Башкортостан (далее - Администрация) мер по предупреждению коррупции.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членов Комиссии избранный из их состава.</w:t>
      </w:r>
      <w:bookmarkStart w:id="1" w:name="Par289"/>
      <w:bookmarkStart w:id="2" w:name="Par293"/>
      <w:bookmarkStart w:id="3" w:name="sub_20501"/>
      <w:bookmarkEnd w:id="1"/>
      <w:bookmarkEnd w:id="2"/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bookmarkEnd w:id="3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7. Глава сельского поселения </w:t>
      </w:r>
      <w:r w:rsidR="003939F8">
        <w:rPr>
          <w:rFonts w:ascii="Times New Roman" w:hAnsi="Times New Roman" w:cs="Times New Roman"/>
          <w:color w:val="000000"/>
          <w:sz w:val="26"/>
          <w:szCs w:val="26"/>
        </w:rPr>
        <w:t>Ярославский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   муниципального района Дуванский район Республики Башкортостан (далее - Глава) может принять решение о включении в состав комиссии представителя общественной организации ветеранов.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8. Лица, указанные в пункте 6, 7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 профсоюзной организацией. 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11. В заседаниях Комиссии с правом совещательного голоса участвуют: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4" w:name="Par302"/>
      <w:bookmarkEnd w:id="4"/>
      <w:r w:rsidRPr="00934D5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323D2" w:rsidRPr="00934D5A" w:rsidRDefault="003323D2" w:rsidP="001D2278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  <w:r w:rsidR="001D22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Par305"/>
      <w:bookmarkEnd w:id="5"/>
      <w:r w:rsidRPr="00934D5A">
        <w:rPr>
          <w:rFonts w:ascii="Times New Roman" w:hAnsi="Times New Roman" w:cs="Times New Roman"/>
          <w:color w:val="000000"/>
          <w:sz w:val="26"/>
          <w:szCs w:val="26"/>
        </w:rPr>
        <w:t>14. Основаниями для проведения заседания комиссии являются: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Par306"/>
      <w:bookmarkEnd w:id="6"/>
      <w:r w:rsidRPr="00934D5A">
        <w:rPr>
          <w:rFonts w:ascii="Times New Roman" w:hAnsi="Times New Roman" w:cs="Times New Roman"/>
          <w:color w:val="000000"/>
          <w:sz w:val="26"/>
          <w:szCs w:val="26"/>
        </w:rPr>
        <w:t>а) представление в Комиссию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 требований к служебному поведению (далее - Положение о проверке достоверности и полноты сведений), материалов проверки, свидетельствующих: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Par307"/>
      <w:bookmarkEnd w:id="7"/>
      <w:r w:rsidRPr="00934D5A">
        <w:rPr>
          <w:rFonts w:ascii="Times New Roman" w:hAnsi="Times New Roman" w:cs="Times New Roman"/>
          <w:color w:val="000000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Par308"/>
      <w:bookmarkEnd w:id="8"/>
      <w:r w:rsidRPr="00934D5A">
        <w:rPr>
          <w:rFonts w:ascii="Times New Roman" w:hAnsi="Times New Roman" w:cs="Times New Roman"/>
          <w:color w:val="000000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Par309"/>
      <w:bookmarkEnd w:id="9"/>
      <w:r w:rsidRPr="00934D5A">
        <w:rPr>
          <w:rFonts w:ascii="Times New Roman" w:hAnsi="Times New Roman" w:cs="Times New Roman"/>
          <w:color w:val="000000"/>
          <w:sz w:val="26"/>
          <w:szCs w:val="26"/>
        </w:rPr>
        <w:t>б) поступившее в Администрацию:</w:t>
      </w:r>
      <w:bookmarkStart w:id="10" w:name="Par310"/>
      <w:bookmarkEnd w:id="10"/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нормативно -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Par311"/>
      <w:bookmarkEnd w:id="11"/>
      <w:r w:rsidRPr="00934D5A">
        <w:rPr>
          <w:rFonts w:ascii="Times New Roman" w:hAnsi="Times New Roman" w:cs="Times New Roman"/>
          <w:color w:val="000000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заявление муниципального служащего о невозможности выполнить требования Федерального </w:t>
      </w:r>
      <w:hyperlink r:id="rId11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от 7 мая 2013 года № 79-ФЗ «О запрете отдельным категориям лиц открывать и иметь счета (вклады), хранить наличные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D2278" w:rsidRDefault="003323D2" w:rsidP="001D2278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12" w:name="Par312"/>
      <w:bookmarkEnd w:id="12"/>
    </w:p>
    <w:p w:rsidR="003323D2" w:rsidRPr="00934D5A" w:rsidRDefault="003323D2" w:rsidP="001D2278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в) представление (в письменной форме) руководителю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г) представление Администрации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</w:t>
      </w:r>
      <w:hyperlink r:id="rId12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>от 3 декабря 2012 года № 230-ФЗ «О контроле за состоянием расходов лиц, замещающих государственные должности, и иных лиц их доходам»;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3" w:name="Par313"/>
      <w:bookmarkEnd w:id="13"/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д) поступившее в соответствии с частью 4 статьи 12 Федерального </w:t>
      </w:r>
      <w:hyperlink r:id="rId13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 и статьей 64.1. Трудового </w:t>
      </w:r>
      <w:hyperlink r:id="rId14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15.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Администрация осуществляет рассмотрение обращения по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16. Обращение, указанное в абзаце втором подпункта «б» пункта 14.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D2278" w:rsidRDefault="003323D2" w:rsidP="001D2278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17. Уведомление, указанное в подпункте «д» пункта 14 настоящего Положения, рассматривается Главой,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</w:t>
      </w:r>
      <w:hyperlink r:id="rId15" w:tgtFrame="_self" w:history="1">
        <w:r w:rsidRPr="00934D5A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коррупции». </w:t>
      </w:r>
    </w:p>
    <w:p w:rsidR="003323D2" w:rsidRPr="001D2278" w:rsidRDefault="003323D2" w:rsidP="001D2278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17.1. </w:t>
      </w:r>
      <w:r w:rsidRPr="00934D5A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r:id="rId16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пятом подпункта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рассматривается Комиссией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323D2" w:rsidRPr="00934D5A" w:rsidRDefault="003323D2" w:rsidP="003323D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17.2. При подготовке мотивированного заключения по результатам рассмотрения обращения, указанного в </w:t>
      </w:r>
      <w:hyperlink r:id="rId17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4 настоящего Положения, или уведомлений, указанных в </w:t>
      </w:r>
      <w:hyperlink r:id="rId18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пятом подпункта «б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» и </w:t>
      </w:r>
      <w:hyperlink r:id="rId19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«г»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Глава или его заместитель имеют право проводить собеседование с муниципальным служащим, представившим обращение или уведомление, получать от него письменные пояснения, 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19. Председатель Комиссии при поступлении к нему, информации, содержащей основания для проведения заседания Комиссии: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а) в течение 10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Pr="00934D5A">
        <w:rPr>
          <w:rFonts w:ascii="Times New Roman" w:hAnsi="Times New Roman" w:cs="Times New Roman"/>
          <w:sz w:val="26"/>
          <w:szCs w:val="26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</w:t>
      </w:r>
      <w:r w:rsidRPr="00934D5A">
        <w:rPr>
          <w:rFonts w:ascii="Times New Roman" w:hAnsi="Times New Roman" w:cs="Times New Roman"/>
          <w:sz w:val="26"/>
          <w:szCs w:val="26"/>
        </w:rPr>
        <w:lastRenderedPageBreak/>
        <w:t>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4" w:name="Par327"/>
      <w:bookmarkEnd w:id="14"/>
      <w:r w:rsidRPr="00934D5A">
        <w:rPr>
          <w:rFonts w:ascii="Times New Roman" w:hAnsi="Times New Roman" w:cs="Times New Roman"/>
          <w:color w:val="000000"/>
          <w:sz w:val="26"/>
          <w:szCs w:val="26"/>
        </w:rPr>
        <w:t>20. Заседание комиссии по рассмотрению заявления, указанного в абзаце третьем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323D2" w:rsidRPr="00934D5A" w:rsidRDefault="003323D2" w:rsidP="001D2278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5" w:name="Par329"/>
      <w:bookmarkEnd w:id="15"/>
      <w:r w:rsidRPr="00934D5A">
        <w:rPr>
          <w:rFonts w:ascii="Times New Roman" w:hAnsi="Times New Roman" w:cs="Times New Roman"/>
          <w:color w:val="000000"/>
          <w:sz w:val="26"/>
          <w:szCs w:val="26"/>
        </w:rPr>
        <w:t>21. Уведомление и заявление, указанное в абзаце четвертом подпункте «г» пункта 14 настоящего Положения, рассматриваются на очередном (плановом) заседании Комиссии.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 w:rsidRPr="00934D5A">
        <w:rPr>
          <w:rFonts w:ascii="Times New Roman" w:hAnsi="Times New Roman" w:cs="Times New Roman"/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0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подпунктом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22.1. Заседания комиссии могут проводиться в отсутствие муниципального служащего или гражданина в случае:</w:t>
      </w:r>
    </w:p>
    <w:p w:rsidR="003323D2" w:rsidRPr="00934D5A" w:rsidRDefault="003323D2" w:rsidP="003323D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r:id="rId21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подпунктом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323D2" w:rsidRPr="00934D5A" w:rsidRDefault="003323D2" w:rsidP="003323D2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2278" w:rsidRDefault="003323D2" w:rsidP="001D227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336"/>
      <w:bookmarkEnd w:id="16"/>
      <w:r w:rsidRPr="00934D5A">
        <w:rPr>
          <w:rFonts w:ascii="Times New Roman" w:hAnsi="Times New Roman" w:cs="Times New Roman"/>
          <w:sz w:val="26"/>
          <w:szCs w:val="26"/>
        </w:rPr>
        <w:t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3323D2" w:rsidRPr="00934D5A" w:rsidRDefault="003323D2" w:rsidP="001D227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4D5A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</w:t>
      </w:r>
      <w:r w:rsidRPr="00934D5A">
        <w:rPr>
          <w:rFonts w:ascii="Times New Roman" w:hAnsi="Times New Roman" w:cs="Times New Roman"/>
          <w:sz w:val="26"/>
          <w:szCs w:val="26"/>
        </w:rPr>
        <w:lastRenderedPageBreak/>
        <w:t>должностей муниципальной службы и муниципальными служащими, соблюдения муниципальными служащими требований к служебному поведению являются достоверными и полными;</w:t>
      </w:r>
      <w:proofErr w:type="gramEnd"/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27.1. По итогам рассмотрения вопроса, указанного в </w:t>
      </w:r>
      <w:hyperlink r:id="rId22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абзаце пятом подпункта «б»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Pr="00934D5A">
        <w:rPr>
          <w:rFonts w:ascii="Times New Roman" w:hAnsi="Times New Roman" w:cs="Times New Roman"/>
          <w:sz w:val="26"/>
          <w:szCs w:val="26"/>
        </w:rPr>
        <w:lastRenderedPageBreak/>
        <w:t>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3323D2" w:rsidRPr="00934D5A" w:rsidRDefault="003323D2" w:rsidP="001D227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28.1. По итогам рассмотрения вопросов, указанных в подпунктах «а», «б» пункта 14 настоящего Положения при наличии к тому оснований, комиссия может принять иное решение, чем это предусмотрено п.25 -28 настоящего Положения. Основания и мотивы принятия такого решения должны быть отражены в протоколе заседании комиссии. 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    28.2. По итогам рассмотрения вопроса, указанного в </w:t>
      </w:r>
      <w:hyperlink r:id="rId23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4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934D5A">
        <w:rPr>
          <w:rFonts w:ascii="Times New Roman" w:hAnsi="Times New Roman" w:cs="Times New Roman"/>
          <w:sz w:val="26"/>
          <w:szCs w:val="26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обязанности;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323D2" w:rsidRPr="00934D5A" w:rsidRDefault="003323D2" w:rsidP="003323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34.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35. Для исполнения решений Комиссии могут быть подготовлены проекты распоряжений, решений или поручений Администрации, которые в установленном порядке представляются на рассмотрение Главе.</w:t>
      </w:r>
    </w:p>
    <w:p w:rsidR="003323D2" w:rsidRPr="00934D5A" w:rsidRDefault="003323D2" w:rsidP="003323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35.1. </w:t>
      </w:r>
      <w:r w:rsidRPr="00934D5A">
        <w:rPr>
          <w:rFonts w:ascii="Times New Roman" w:hAnsi="Times New Roman" w:cs="Times New Roman"/>
          <w:sz w:val="26"/>
          <w:szCs w:val="26"/>
        </w:rPr>
        <w:t xml:space="preserve">Мотивированные заключения, предусмотренные </w:t>
      </w:r>
      <w:hyperlink r:id="rId26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пунктами 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15, 16 и </w:t>
      </w:r>
      <w:hyperlink r:id="rId27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r:id="rId28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пятом подпункта «б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» и </w:t>
      </w:r>
      <w:hyperlink r:id="rId30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>4 настоящего Положения;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323D2" w:rsidRPr="00934D5A" w:rsidRDefault="003323D2" w:rsidP="003323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D5A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1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2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пятом подпункта «б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» и </w:t>
      </w:r>
      <w:hyperlink r:id="rId33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4 настоящего Положения, а также рекомендации для принятия одного из решений в соответствии с </w:t>
      </w:r>
      <w:hyperlink r:id="rId34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7, </w:t>
      </w:r>
      <w:hyperlink r:id="rId35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27.</w:t>
        </w:r>
      </w:hyperlink>
      <w:r w:rsidRPr="00934D5A">
        <w:rPr>
          <w:rFonts w:ascii="Times New Roman" w:hAnsi="Times New Roman" w:cs="Times New Roman"/>
          <w:sz w:val="26"/>
          <w:szCs w:val="26"/>
        </w:rPr>
        <w:t xml:space="preserve">1, </w:t>
      </w:r>
      <w:hyperlink r:id="rId36" w:history="1">
        <w:r w:rsidRPr="00934D5A">
          <w:rPr>
            <w:rFonts w:ascii="Times New Roman" w:hAnsi="Times New Roman" w:cs="Times New Roman"/>
            <w:color w:val="0000FF"/>
            <w:sz w:val="26"/>
            <w:szCs w:val="26"/>
          </w:rPr>
          <w:t>28.</w:t>
        </w:r>
      </w:hyperlink>
      <w:r w:rsidRPr="00934D5A">
        <w:rPr>
          <w:rFonts w:ascii="Times New Roman" w:hAnsi="Times New Roman" w:cs="Times New Roman"/>
          <w:sz w:val="26"/>
          <w:szCs w:val="26"/>
        </w:rPr>
        <w:t>2 настоящего Положения или иного решения.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36. Решение Комиссии по вопросам, указанным в пункте 14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для указанных лиц обязательный характер.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38. В протоколе заседания Комиссии указываются: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ж) другие сведения;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з) результаты голосования;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и) решение и обоснование его принятия.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40. Копия протокола заседания Комиссии в течение 7 дней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41.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 xml:space="preserve">44. 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 w:rsidRPr="00934D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323D2" w:rsidRPr="00934D5A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4D5A">
        <w:rPr>
          <w:rFonts w:ascii="Times New Roman" w:hAnsi="Times New Roman" w:cs="Times New Roman"/>
          <w:color w:val="000000"/>
          <w:sz w:val="26"/>
          <w:szCs w:val="26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323D2" w:rsidRPr="00146B6E" w:rsidRDefault="003323D2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3323D2" w:rsidRDefault="003323D2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D2278" w:rsidRDefault="001D2278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F6500" w:rsidRDefault="001F6500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1F6500" w:rsidRPr="00146B6E" w:rsidRDefault="001F6500" w:rsidP="003323D2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tbl>
      <w:tblPr>
        <w:tblpPr w:leftFromText="45" w:rightFromText="45" w:vertAnchor="text" w:horzAnchor="margin" w:tblpXSpec="right" w:tblpY="301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98349A" w:rsidRPr="0079258D" w:rsidTr="0098349A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98349A" w:rsidRPr="0079258D" w:rsidRDefault="0098349A" w:rsidP="009834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 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постановлению главы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Ярославский 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муниципального района Дуванский район 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Pr="001F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09.04.2018 г. </w:t>
            </w:r>
            <w:r w:rsidRPr="007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F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3323D2" w:rsidRDefault="003323D2" w:rsidP="003323D2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1D2278" w:rsidRDefault="001D2278" w:rsidP="003323D2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1D2278" w:rsidRDefault="001D2278" w:rsidP="003323D2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79258D" w:rsidRPr="0079258D" w:rsidRDefault="0079258D" w:rsidP="0079258D"/>
    <w:p w:rsidR="0079258D" w:rsidRPr="0079258D" w:rsidRDefault="0079258D" w:rsidP="0079258D"/>
    <w:p w:rsidR="0098349A" w:rsidRPr="0079258D" w:rsidRDefault="0098349A" w:rsidP="0098349A">
      <w:pPr>
        <w:widowControl w:val="0"/>
        <w:shd w:val="clear" w:color="auto" w:fill="FFFFFF"/>
        <w:spacing w:before="100" w:beforeAutospacing="1" w:after="100" w:afterAutospacing="1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2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</w:t>
      </w:r>
    </w:p>
    <w:p w:rsidR="0098349A" w:rsidRPr="0079258D" w:rsidRDefault="0098349A" w:rsidP="0098349A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2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комиссию по соблюдению требований к служебному поведению муниципальных служащих и лиц, замещающих должности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Ярославский </w:t>
      </w:r>
      <w:r w:rsidRPr="007925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сельсовет муниципального района Дуванский район Республики Башкортостан, и урегулированию конфликта интересов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880"/>
        <w:gridCol w:w="6120"/>
      </w:tblGrid>
      <w:tr w:rsidR="0098349A" w:rsidRPr="0079258D" w:rsidTr="004A572F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9258D" w:rsidRDefault="007069A1" w:rsidP="004A572F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069A1" w:rsidRDefault="001F6500" w:rsidP="004A572F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Булатова Светлана Петровна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069A1" w:rsidRDefault="0098349A" w:rsidP="004A572F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Совета сельского поселения Ярославский сельсовет муниципального района Дуванский район Республики Башкортостан, председатель комиссии;</w:t>
            </w:r>
          </w:p>
        </w:tc>
      </w:tr>
      <w:tr w:rsidR="0098349A" w:rsidRPr="0079258D" w:rsidTr="004A572F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9258D" w:rsidRDefault="007069A1" w:rsidP="004A572F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069A1" w:rsidRDefault="001F6500" w:rsidP="004A572F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Первова Ольга Васильевна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069A1" w:rsidRDefault="0098349A" w:rsidP="004A572F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Совета сельского поселения Ярославский сельсовет муниципального района Дуванский район Республики Башкортостан, заместитель председателя комиссии;</w:t>
            </w:r>
          </w:p>
        </w:tc>
      </w:tr>
      <w:tr w:rsidR="0098349A" w:rsidRPr="0079258D" w:rsidTr="004A572F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9258D" w:rsidRDefault="007069A1" w:rsidP="004A572F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069A1" w:rsidRDefault="0098349A" w:rsidP="004A572F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Аплеснина Ольга Федоровна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069A1" w:rsidRDefault="0098349A" w:rsidP="004A572F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 администрации сельского поселения Ярославский сельсовет муниципального района Дуванский район Республики Башкортостан, секретарь комиссии;</w:t>
            </w:r>
          </w:p>
        </w:tc>
      </w:tr>
      <w:tr w:rsidR="0098349A" w:rsidRPr="0079258D" w:rsidTr="004A572F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9258D" w:rsidRDefault="007069A1" w:rsidP="004A572F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069A1" w:rsidRDefault="007069A1" w:rsidP="004A572F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Малинин Серге</w:t>
            </w:r>
            <w:r w:rsidR="001F6500"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Алексеевич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069A1" w:rsidRDefault="001F6500" w:rsidP="004A572F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МБОУ СОШ с. Ярославка </w:t>
            </w:r>
            <w:r w:rsidR="0098349A"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98349A" w:rsidRPr="0079258D" w:rsidTr="004A572F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9258D" w:rsidRDefault="007069A1" w:rsidP="004A572F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069A1" w:rsidRDefault="001F6500" w:rsidP="004A572F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Корзникова</w:t>
            </w:r>
            <w:proofErr w:type="spellEnd"/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Васильевна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349A" w:rsidRPr="007069A1" w:rsidRDefault="0098349A" w:rsidP="001F6500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МБДОУ Ярославский </w:t>
            </w:r>
            <w:r w:rsidR="001F6500"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№ 25</w:t>
            </w:r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</w:t>
            </w:r>
            <w:r w:rsidR="007069A1"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6500"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Ярославка</w:t>
            </w:r>
            <w:r w:rsidRPr="00706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Дуванского района РБ, член комиссии (по согласованию);</w:t>
            </w:r>
          </w:p>
        </w:tc>
      </w:tr>
    </w:tbl>
    <w:p w:rsidR="0098349A" w:rsidRPr="0079258D" w:rsidRDefault="0098349A" w:rsidP="0098349A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349A" w:rsidRPr="0079258D" w:rsidRDefault="0098349A" w:rsidP="0098349A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349A" w:rsidRPr="0079258D" w:rsidRDefault="0098349A" w:rsidP="0098349A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258D" w:rsidRPr="0079258D" w:rsidRDefault="0079258D" w:rsidP="0079258D"/>
    <w:p w:rsidR="0079258D" w:rsidRPr="0079258D" w:rsidRDefault="0079258D" w:rsidP="0079258D"/>
    <w:p w:rsidR="0079258D" w:rsidRDefault="0079258D" w:rsidP="0079258D"/>
    <w:p w:rsidR="0079258D" w:rsidRDefault="0079258D" w:rsidP="0079258D">
      <w:pPr>
        <w:tabs>
          <w:tab w:val="left" w:pos="5640"/>
        </w:tabs>
      </w:pPr>
      <w:r>
        <w:tab/>
      </w:r>
    </w:p>
    <w:p w:rsidR="0079258D" w:rsidRDefault="0079258D">
      <w:r>
        <w:br w:type="page"/>
      </w:r>
    </w:p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258D" w:rsidRPr="0079258D" w:rsidRDefault="0079258D" w:rsidP="0079258D">
      <w:pPr>
        <w:widowControl w:val="0"/>
        <w:spacing w:after="0" w:line="30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529C" w:rsidRPr="0079258D" w:rsidRDefault="0094529C" w:rsidP="0079258D">
      <w:pPr>
        <w:tabs>
          <w:tab w:val="left" w:pos="5640"/>
        </w:tabs>
      </w:pPr>
    </w:p>
    <w:sectPr w:rsidR="0094529C" w:rsidRPr="0079258D" w:rsidSect="001F65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7C"/>
    <w:rsid w:val="001D2278"/>
    <w:rsid w:val="001E300D"/>
    <w:rsid w:val="001F6500"/>
    <w:rsid w:val="00227C7C"/>
    <w:rsid w:val="002830AD"/>
    <w:rsid w:val="003323D2"/>
    <w:rsid w:val="003939F8"/>
    <w:rsid w:val="003B1430"/>
    <w:rsid w:val="007069A1"/>
    <w:rsid w:val="0079258D"/>
    <w:rsid w:val="0094529C"/>
    <w:rsid w:val="0098349A"/>
    <w:rsid w:val="00BB1E55"/>
    <w:rsid w:val="00E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3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3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51eeaab-b568-4565-b5f4-8902c4f63ee3.html" TargetMode="External"/><Relationship Id="rId13" Type="http://schemas.openxmlformats.org/officeDocument/2006/relationships/hyperlink" Target="file:///C:\content\act\9aa48369-618a-4bb4-b4b8-ae15f2b7ebf6.html" TargetMode="External"/><Relationship Id="rId18" Type="http://schemas.openxmlformats.org/officeDocument/2006/relationships/hyperlink" Target="consultantplus://offline/ref=F9DDCFF2A77D5F67F756A65CCF8149DAAF84E7B1BAB1962B32BD64FBB790CD4485B58B90DAA7F46B35F61FEDvEH9G" TargetMode="External"/><Relationship Id="rId26" Type="http://schemas.openxmlformats.org/officeDocument/2006/relationships/hyperlink" Target="consultantplus://offline/ref=7A6283D7175DA4BD167A7E9D4E4A32DA1E5BDD22C636B032797FEAB6CD1C78A232CB24A470336803Z6c9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DBE9E0B2BD4A7BF7C88B71AF3271FFCB2C118C7794E3F9CE41711772251A118377179CBA62E80A921B52265oCODG" TargetMode="External"/><Relationship Id="rId34" Type="http://schemas.openxmlformats.org/officeDocument/2006/relationships/hyperlink" Target="consultantplus://offline/ref=7A6283D7175DA4BD167A7E9D4E4A32DA1E5BDD22C636B032797FEAB6CD1C78A232CB24A470336806Z6cFG" TargetMode="Externa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hyperlink" Target="file:///C:\content\act\23bfa9af-b847-4f54-8403-f2e327c4305a.html" TargetMode="External"/><Relationship Id="rId17" Type="http://schemas.openxmlformats.org/officeDocument/2006/relationships/hyperlink" Target="consultantplus://offline/ref=F9DDCFF2A77D5F67F756A65CCF8149DAAF84E7B1BAB1962B32BD64FBB790CD4485B58B90DAA7F46B35F61AECvEH9G" TargetMode="External"/><Relationship Id="rId25" Type="http://schemas.openxmlformats.org/officeDocument/2006/relationships/hyperlink" Target="consultantplus://offline/ref=F178EAB3848AC364B18A256B3825D6AB36E5AFF5F08F4BA7FD4DF96BB9C8C194663BF7A461Y9G" TargetMode="External"/><Relationship Id="rId33" Type="http://schemas.openxmlformats.org/officeDocument/2006/relationships/hyperlink" Target="consultantplus://offline/ref=7A6283D7175DA4BD167A7E9D4E4A32DA1E5BDD22C636B032797FEAB6CD1C78A232CB24A470336802Z6cB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7DE852A4C795DB981D913D7C65738D4115A0BCEA7040543A7912C8DDF7B1F8288CFAC157DCDCEE9E2330CBQEG2G" TargetMode="External"/><Relationship Id="rId20" Type="http://schemas.openxmlformats.org/officeDocument/2006/relationships/hyperlink" Target="consultantplus://offline/ref=3E42BE9A14D4E320599B1C490C425785C62691C56986FAA14E5C6CBAA0A533941C811C9029C58818505E5581H6N7G" TargetMode="External"/><Relationship Id="rId29" Type="http://schemas.openxmlformats.org/officeDocument/2006/relationships/hyperlink" Target="consultantplus://offline/ref=7A6283D7175DA4BD167A7E9D4E4A32DA1E5BDD22C636B032797FEAB6CD1C78A232CB24A470336803Z6cE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bbf89570-6239-4cfb-bdba-5b454c14e321.html" TargetMode="External"/><Relationship Id="rId11" Type="http://schemas.openxmlformats.org/officeDocument/2006/relationships/hyperlink" Target="file:///C:\content\act\eb042c48-de0e-4dbe-8305-4d48dddb63a2.html" TargetMode="External"/><Relationship Id="rId24" Type="http://schemas.openxmlformats.org/officeDocument/2006/relationships/hyperlink" Target="consultantplus://offline/ref=F178EAB3848AC364B18A256B3825D6AB36E5AFF5F08F4BA7FD4DF96BB9C8C194663BF7A461Y8G" TargetMode="External"/><Relationship Id="rId32" Type="http://schemas.openxmlformats.org/officeDocument/2006/relationships/hyperlink" Target="consultantplus://offline/ref=7A6283D7175DA4BD167A7E9D4E4A32DA1E5BDD22C636B032797FEAB6CD1C78A232CB24A470336803Z6cE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9aa48369-618a-4bb4-b4b8-ae15f2b7ebf6.html" TargetMode="External"/><Relationship Id="rId23" Type="http://schemas.openxmlformats.org/officeDocument/2006/relationships/hyperlink" Target="consultantplus://offline/ref=F178EAB3848AC364B18A25682A4989A234EFF8FAF78846F7A21BFF3CE698C7C1267BF1F252B3A22ACE28B6346DY9G" TargetMode="External"/><Relationship Id="rId28" Type="http://schemas.openxmlformats.org/officeDocument/2006/relationships/hyperlink" Target="consultantplus://offline/ref=7A6283D7175DA4BD167A7E9D4E4A32DA1E5BDD22C636B032797FEAB6CD1C78A232CB24A47033690EZ6c8G" TargetMode="External"/><Relationship Id="rId36" Type="http://schemas.openxmlformats.org/officeDocument/2006/relationships/hyperlink" Target="consultantplus://offline/ref=7A6283D7175DA4BD167A7E9D4E4A32DA1E5BDD22C636B032797FEAB6CD1C78A232CB24A470336803Z6cFG" TargetMode="External"/><Relationship Id="rId10" Type="http://schemas.openxmlformats.org/officeDocument/2006/relationships/hyperlink" Target="file:///C:\content\act\9aa48369-618a-4bb4-b4b8-ae15f2b7ebf6.html" TargetMode="External"/><Relationship Id="rId19" Type="http://schemas.openxmlformats.org/officeDocument/2006/relationships/hyperlink" Target="consultantplus://offline/ref=F9DDCFF2A77D5F67F756A65CCF8149DAAF84E7B1BAB1962B32BD64FBB790CD4485B58B90DAA7F46B35F61FE8vEH8G" TargetMode="External"/><Relationship Id="rId31" Type="http://schemas.openxmlformats.org/officeDocument/2006/relationships/hyperlink" Target="consultantplus://offline/ref=7A6283D7175DA4BD167A7E9D4E4A32DA1E5BDD22C636B032797FEAB6CD1C78A232CB24A47033690EZ6c8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f89570-6239-4cfb-bdba-5b454c14e321.html" TargetMode="External"/><Relationship Id="rId14" Type="http://schemas.openxmlformats.org/officeDocument/2006/relationships/hyperlink" Target="file:///C:\content\act\b11798ff-43b9-49db-b06c-4223f9d555e2.html" TargetMode="External"/><Relationship Id="rId22" Type="http://schemas.openxmlformats.org/officeDocument/2006/relationships/hyperlink" Target="consultantplus://offline/ref=959C0517EEEBB6101F18700F3814E6E048BD1E3FF520821149AC5483C7C8884D7E20683D075E3ABEDF215761F5UAG" TargetMode="External"/><Relationship Id="rId27" Type="http://schemas.openxmlformats.org/officeDocument/2006/relationships/hyperlink" Target="consultantplus://offline/ref=7A6283D7175DA4BD167A7E9D4E4A32DA1E5BDD22C636B032797FEAB6CD1C78A232CB24A470336803Z6cBG" TargetMode="External"/><Relationship Id="rId30" Type="http://schemas.openxmlformats.org/officeDocument/2006/relationships/hyperlink" Target="consultantplus://offline/ref=7A6283D7175DA4BD167A7E9D4E4A32DA1E5BDD22C636B032797FEAB6CD1C78A232CB24A470336802Z6cBG" TargetMode="External"/><Relationship Id="rId35" Type="http://schemas.openxmlformats.org/officeDocument/2006/relationships/hyperlink" Target="consultantplus://offline/ref=7A6283D7175DA4BD167A7E9D4E4A32DA1E5BDD22C636B032797FEAB6CD1C78A232CB24A470336800Z6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2018-04-12T05:31:00Z</cp:lastPrinted>
  <dcterms:created xsi:type="dcterms:W3CDTF">2018-04-10T06:33:00Z</dcterms:created>
  <dcterms:modified xsi:type="dcterms:W3CDTF">2018-04-12T05:36:00Z</dcterms:modified>
</cp:coreProperties>
</file>