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Pr="001F239D" w:rsidRDefault="001F239D" w:rsidP="001F239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1F239D">
        <w:rPr>
          <w:b/>
          <w:bCs/>
          <w:sz w:val="36"/>
          <w:szCs w:val="36"/>
        </w:rPr>
        <w:t>Указ Президента Российской Федерации</w:t>
      </w:r>
    </w:p>
    <w:p w:rsidR="001F239D" w:rsidRPr="001F239D" w:rsidRDefault="001F239D" w:rsidP="001F23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F239D">
        <w:rPr>
          <w:b/>
          <w:bCs/>
          <w:sz w:val="27"/>
          <w:szCs w:val="27"/>
        </w:rPr>
        <w:t xml:space="preserve">Об утверждении общих принципов служебного поведения </w:t>
      </w:r>
      <w:r w:rsidRPr="001F239D">
        <w:rPr>
          <w:b/>
          <w:bCs/>
          <w:sz w:val="27"/>
          <w:szCs w:val="27"/>
        </w:rPr>
        <w:br/>
        <w:t>государственных служащих</w: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t>(в ред. Указов Президента РФ от 20.03.2007 № 372,</w:t>
      </w:r>
      <w:r w:rsidRPr="001F239D">
        <w:br/>
        <w:t>от 16.07.2009 № 814)</w: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rPr>
          <w:i/>
          <w:iCs/>
        </w:rPr>
        <w:t>Указом Президента РФ от 16 июля 2009 г. № 814 преамбула настоящего Указа изложена в новой редакции</w: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t>     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1F239D" w:rsidRPr="001F239D" w:rsidRDefault="001F239D" w:rsidP="001F239D">
      <w:pPr>
        <w:numPr>
          <w:ilvl w:val="0"/>
          <w:numId w:val="1"/>
        </w:numPr>
        <w:spacing w:before="100" w:beforeAutospacing="1" w:after="100" w:afterAutospacing="1"/>
      </w:pPr>
      <w:r w:rsidRPr="001F239D">
        <w:t xml:space="preserve">Утвердить прилагаемые </w:t>
      </w:r>
      <w:hyperlink r:id="rId6" w:anchor="princypy" w:history="1">
        <w:r w:rsidRPr="001F239D">
          <w:rPr>
            <w:color w:val="0000FF"/>
            <w:u w:val="single"/>
          </w:rPr>
          <w:t>общие принципы служебного поведения государственных служащих</w:t>
        </w:r>
      </w:hyperlink>
      <w:r w:rsidRPr="001F239D">
        <w:t>.</w:t>
      </w:r>
    </w:p>
    <w:p w:rsidR="001F239D" w:rsidRPr="001F239D" w:rsidRDefault="001F239D" w:rsidP="001F239D">
      <w:pPr>
        <w:numPr>
          <w:ilvl w:val="0"/>
          <w:numId w:val="1"/>
        </w:numPr>
        <w:spacing w:before="100" w:beforeAutospacing="1" w:after="100" w:afterAutospacing="1"/>
      </w:pPr>
      <w:r w:rsidRPr="001F239D">
        <w:t>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1F239D" w:rsidRPr="001F239D" w:rsidRDefault="001F239D" w:rsidP="001F239D">
      <w:pPr>
        <w:numPr>
          <w:ilvl w:val="0"/>
          <w:numId w:val="1"/>
        </w:numPr>
        <w:spacing w:before="100" w:beforeAutospacing="1" w:after="100" w:afterAutospacing="1"/>
      </w:pPr>
      <w:r w:rsidRPr="001F239D">
        <w:t>Настоящий Указ вступает в силу со дня его официального опубликования.</w:t>
      </w:r>
    </w:p>
    <w:p w:rsidR="001F239D" w:rsidRPr="001F239D" w:rsidRDefault="001F239D" w:rsidP="001F239D">
      <w:r w:rsidRPr="001F239D">
        <w:t>Президент</w:t>
      </w:r>
      <w:r w:rsidRPr="001F239D">
        <w:br/>
        <w:t>Российской Федерации</w:t>
      </w:r>
      <w:r w:rsidRPr="001F239D">
        <w:br/>
        <w:t>В. ПУТИН</w:t>
      </w:r>
    </w:p>
    <w:p w:rsidR="001F239D" w:rsidRPr="001F239D" w:rsidRDefault="001F239D" w:rsidP="001F239D">
      <w:r w:rsidRPr="001F239D">
        <w:t>Москва, Кремль</w:t>
      </w:r>
      <w:r w:rsidRPr="001F239D">
        <w:br/>
      </w:r>
      <w:bookmarkStart w:id="0" w:name="_GoBack"/>
      <w:r w:rsidRPr="001F239D">
        <w:t>12 августа 2002 года</w:t>
      </w:r>
      <w:r w:rsidRPr="001F239D">
        <w:br/>
        <w:t>№ 885</w:t>
      </w:r>
    </w:p>
    <w:bookmarkEnd w:id="0"/>
    <w:p w:rsidR="001F239D" w:rsidRPr="001F239D" w:rsidRDefault="001F239D" w:rsidP="001F239D">
      <w:pPr>
        <w:spacing w:before="100" w:beforeAutospacing="1" w:after="100" w:afterAutospacing="1"/>
      </w:pPr>
      <w:r w:rsidRPr="001F239D">
        <w:t> </w:t>
      </w:r>
    </w:p>
    <w:p w:rsidR="001F239D" w:rsidRPr="001F239D" w:rsidRDefault="001F239D" w:rsidP="001F239D">
      <w:r w:rsidRPr="001F239D">
        <w:pict>
          <v:rect id="_x0000_i1025" style="width:0;height:1.5pt" o:hralign="center" o:hrstd="t" o:hr="t" fillcolor="gray" stroked="f"/>
        </w:pic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t> </w: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rPr>
          <w:i/>
          <w:iCs/>
        </w:rPr>
        <w:t>Указом Президента РФ от 16 июля 2009 г. № 814 Общие принципы изложены в новой редакции</w:t>
      </w:r>
    </w:p>
    <w:p w:rsidR="001F239D" w:rsidRPr="001F239D" w:rsidRDefault="001F239D" w:rsidP="001F239D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princypy"/>
      <w:bookmarkEnd w:id="1"/>
      <w:r w:rsidRPr="001F239D">
        <w:rPr>
          <w:b/>
          <w:bCs/>
          <w:sz w:val="27"/>
          <w:szCs w:val="27"/>
        </w:rPr>
        <w:t>Общие принципы служебного поведения государственных служащих</w:t>
      </w:r>
    </w:p>
    <w:p w:rsidR="001F239D" w:rsidRPr="001F239D" w:rsidRDefault="001F239D" w:rsidP="001F239D">
      <w:pPr>
        <w:spacing w:before="100" w:beforeAutospacing="1" w:after="100" w:afterAutospacing="1"/>
        <w:outlineLvl w:val="3"/>
        <w:rPr>
          <w:b/>
          <w:bCs/>
        </w:rPr>
      </w:pPr>
      <w:r w:rsidRPr="001F239D">
        <w:rPr>
          <w:b/>
          <w:bCs/>
        </w:rPr>
        <w:t>(утв. Указом Президента РФ от 12 августа 2002 г. № 885)</w:t>
      </w:r>
    </w:p>
    <w:p w:rsidR="001F239D" w:rsidRPr="001F239D" w:rsidRDefault="001F239D" w:rsidP="001F239D">
      <w:pPr>
        <w:spacing w:before="100" w:beforeAutospacing="1" w:after="100" w:afterAutospacing="1"/>
      </w:pPr>
      <w:r w:rsidRPr="001F239D">
        <w:t>(в редакции Указа Президента Российской Федерации от 16 июля 2009 г. № 814)</w:t>
      </w:r>
    </w:p>
    <w:p w:rsidR="001F239D" w:rsidRPr="001F239D" w:rsidRDefault="001F239D" w:rsidP="001F239D">
      <w:pPr>
        <w:numPr>
          <w:ilvl w:val="0"/>
          <w:numId w:val="2"/>
        </w:numPr>
        <w:spacing w:before="100" w:beforeAutospacing="1" w:after="100" w:afterAutospacing="1"/>
      </w:pPr>
      <w:r w:rsidRPr="001F239D">
        <w:t>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– государственные служащие), которыми им надлежит руководствоваться при исполнении должностных обязанностей.</w:t>
      </w:r>
    </w:p>
    <w:p w:rsidR="001F239D" w:rsidRPr="001F239D" w:rsidRDefault="001F239D" w:rsidP="001F239D">
      <w:pPr>
        <w:numPr>
          <w:ilvl w:val="0"/>
          <w:numId w:val="2"/>
        </w:numPr>
        <w:spacing w:before="100" w:beforeAutospacing="1" w:after="100" w:afterAutospacing="1"/>
      </w:pPr>
      <w:r w:rsidRPr="001F239D">
        <w:lastRenderedPageBreak/>
        <w:t>Государственные служащие, сознавая ответственность перед государством, обществом и гражданами, призваны: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в) осуществлять свою деятельность в пределах полномочий соответствующего государственного органа,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и) соблюдать нормы служебной, профессиональной этики и правила делового поведения,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к) проявлять корректность и внимательность в обращении с гражданами и должностными лицами,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lastRenderedPageBreak/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proofErr w:type="gramStart"/>
      <w:r w:rsidRPr="001F239D">
        <w:rPr>
          <w:i/>
          <w:iCs/>
        </w:rPr>
        <w:t>Решением Верховного Суда РФ от 9 ноября 2009 г. ГКПИ09-1140, оставленным без изменения Определением Кассационной коллегии Верховного Суда РФ от 25 февраля 2010 г. № КАС10-17, подпункт "п" пункта 2 настоящих Общих принципов признан не противоречащим действующему законодательству</w:t>
      </w:r>
      <w:proofErr w:type="gramEnd"/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1F239D">
        <w:t>объектов</w:t>
      </w:r>
      <w:proofErr w:type="gramEnd"/>
      <w:r w:rsidRPr="001F239D"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F239D" w:rsidRPr="001F239D" w:rsidRDefault="001F239D" w:rsidP="001F239D">
      <w:pPr>
        <w:numPr>
          <w:ilvl w:val="0"/>
          <w:numId w:val="2"/>
        </w:numPr>
        <w:spacing w:before="100" w:beforeAutospacing="1" w:after="100" w:afterAutospacing="1"/>
      </w:pPr>
      <w:r w:rsidRPr="001F239D">
        <w:t>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а) принимать меры по предотвращению и урегулированию конфликтов интересов,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б) принимать меры по предупреждению коррупции,</w:t>
      </w:r>
    </w:p>
    <w:p w:rsidR="001F239D" w:rsidRPr="001F239D" w:rsidRDefault="001F239D" w:rsidP="001F239D">
      <w:pPr>
        <w:spacing w:before="100" w:beforeAutospacing="1" w:after="100" w:afterAutospacing="1"/>
        <w:ind w:left="720"/>
      </w:pPr>
      <w:r w:rsidRPr="001F239D"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C70897" w:rsidRDefault="00C70897"/>
    <w:sectPr w:rsidR="00C70897" w:rsidSect="001F23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F4F"/>
    <w:multiLevelType w:val="multilevel"/>
    <w:tmpl w:val="3742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C6B5D"/>
    <w:multiLevelType w:val="multilevel"/>
    <w:tmpl w:val="44BE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7E"/>
    <w:rsid w:val="001F239D"/>
    <w:rsid w:val="0030727E"/>
    <w:rsid w:val="00C7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F2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3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23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3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39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39D"/>
    <w:rPr>
      <w:b/>
      <w:bCs/>
      <w:sz w:val="24"/>
      <w:szCs w:val="24"/>
    </w:rPr>
  </w:style>
  <w:style w:type="paragraph" w:customStyle="1" w:styleId="rtecenter">
    <w:name w:val="rtecenter"/>
    <w:basedOn w:val="a"/>
    <w:rsid w:val="001F239D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239D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F239D"/>
    <w:rPr>
      <w:i/>
      <w:iCs/>
    </w:rPr>
  </w:style>
  <w:style w:type="paragraph" w:styleId="a4">
    <w:name w:val="Normal (Web)"/>
    <w:basedOn w:val="a"/>
    <w:uiPriority w:val="99"/>
    <w:unhideWhenUsed/>
    <w:rsid w:val="001F239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2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F23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3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F23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39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39D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39D"/>
    <w:rPr>
      <w:b/>
      <w:bCs/>
      <w:sz w:val="24"/>
      <w:szCs w:val="24"/>
    </w:rPr>
  </w:style>
  <w:style w:type="paragraph" w:customStyle="1" w:styleId="rtecenter">
    <w:name w:val="rtecenter"/>
    <w:basedOn w:val="a"/>
    <w:rsid w:val="001F239D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239D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1F239D"/>
    <w:rPr>
      <w:i/>
      <w:iCs/>
    </w:rPr>
  </w:style>
  <w:style w:type="paragraph" w:styleId="a4">
    <w:name w:val="Normal (Web)"/>
    <w:basedOn w:val="a"/>
    <w:uiPriority w:val="99"/>
    <w:unhideWhenUsed/>
    <w:rsid w:val="001F239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2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decree/ukaz885_2002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Company>Home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2015-03-26T11:44:00Z</dcterms:created>
  <dcterms:modified xsi:type="dcterms:W3CDTF">2015-03-26T11:44:00Z</dcterms:modified>
</cp:coreProperties>
</file>